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02" w:rsidRPr="00E279B9" w:rsidRDefault="00132741" w:rsidP="00345287">
      <w:pPr>
        <w:jc w:val="center"/>
        <w:rPr>
          <w:b/>
        </w:rPr>
      </w:pPr>
      <w:bookmarkStart w:id="0" w:name="_GoBack"/>
      <w:bookmarkEnd w:id="0"/>
      <w:r w:rsidRPr="00E279B9">
        <w:rPr>
          <w:b/>
        </w:rPr>
        <w:t>ESCUELA DE CONSERVACIÓN Y RESTAURACIÓN DE OCCIDENTE</w:t>
      </w:r>
    </w:p>
    <w:p w:rsidR="00345287" w:rsidRPr="00345287" w:rsidRDefault="00132741" w:rsidP="00345287">
      <w:pPr>
        <w:jc w:val="center"/>
        <w:rPr>
          <w:b/>
          <w:sz w:val="36"/>
        </w:rPr>
      </w:pPr>
      <w:r w:rsidRPr="00345287">
        <w:rPr>
          <w:b/>
          <w:sz w:val="36"/>
        </w:rPr>
        <w:t xml:space="preserve">COMITÉ DE TITULACIÓN </w:t>
      </w:r>
    </w:p>
    <w:p w:rsidR="00132741" w:rsidRDefault="00345287" w:rsidP="00345287">
      <w:pPr>
        <w:jc w:val="center"/>
        <w:rPr>
          <w:b/>
        </w:rPr>
      </w:pPr>
      <w:r>
        <w:rPr>
          <w:b/>
        </w:rPr>
        <w:t xml:space="preserve">SESIÓN </w:t>
      </w:r>
      <w:r w:rsidR="00132741" w:rsidRPr="00E279B9">
        <w:rPr>
          <w:b/>
        </w:rPr>
        <w:t xml:space="preserve">CORRESPONDIENTE AL MES DE </w:t>
      </w:r>
      <w:r w:rsidR="003F41A5">
        <w:rPr>
          <w:b/>
        </w:rPr>
        <w:t>JU</w:t>
      </w:r>
      <w:r>
        <w:rPr>
          <w:b/>
        </w:rPr>
        <w:t>N</w:t>
      </w:r>
      <w:r w:rsidR="003F41A5">
        <w:rPr>
          <w:b/>
        </w:rPr>
        <w:t>IO</w:t>
      </w:r>
      <w:r w:rsidR="00DF38AE">
        <w:rPr>
          <w:b/>
        </w:rPr>
        <w:t xml:space="preserve"> DE 201</w:t>
      </w:r>
      <w:r w:rsidR="00E55C58">
        <w:rPr>
          <w:b/>
        </w:rPr>
        <w:t>9</w:t>
      </w:r>
    </w:p>
    <w:p w:rsidR="00345287" w:rsidRPr="00E279B9" w:rsidRDefault="00345287" w:rsidP="00345287">
      <w:pPr>
        <w:jc w:val="center"/>
        <w:rPr>
          <w:b/>
        </w:rPr>
      </w:pPr>
    </w:p>
    <w:p w:rsidR="00132741" w:rsidRPr="00A37621" w:rsidRDefault="00132741" w:rsidP="00A37621">
      <w:pPr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 xml:space="preserve">Siendo las </w:t>
      </w:r>
      <w:r w:rsidR="007D41B9">
        <w:rPr>
          <w:rFonts w:asciiTheme="majorHAnsi" w:hAnsiTheme="majorHAnsi" w:cstheme="majorHAnsi"/>
        </w:rPr>
        <w:t>12</w:t>
      </w:r>
      <w:r w:rsidR="005A270C" w:rsidRPr="00A37621">
        <w:rPr>
          <w:rFonts w:asciiTheme="majorHAnsi" w:hAnsiTheme="majorHAnsi" w:cstheme="majorHAnsi"/>
        </w:rPr>
        <w:t xml:space="preserve">:00 </w:t>
      </w:r>
      <w:proofErr w:type="spellStart"/>
      <w:r w:rsidR="00835DA5">
        <w:rPr>
          <w:rFonts w:asciiTheme="majorHAnsi" w:hAnsiTheme="majorHAnsi" w:cstheme="majorHAnsi"/>
        </w:rPr>
        <w:t>hrs</w:t>
      </w:r>
      <w:proofErr w:type="spellEnd"/>
      <w:r w:rsidR="005A270C" w:rsidRPr="00A37621">
        <w:rPr>
          <w:rFonts w:asciiTheme="majorHAnsi" w:hAnsiTheme="majorHAnsi" w:cstheme="majorHAnsi"/>
        </w:rPr>
        <w:t xml:space="preserve"> de</w:t>
      </w:r>
      <w:r w:rsidR="00835DA5">
        <w:rPr>
          <w:rFonts w:asciiTheme="majorHAnsi" w:hAnsiTheme="majorHAnsi" w:cstheme="majorHAnsi"/>
        </w:rPr>
        <w:t>l día</w:t>
      </w:r>
      <w:r w:rsidR="00F66ADC" w:rsidRPr="00A37621">
        <w:rPr>
          <w:rFonts w:asciiTheme="majorHAnsi" w:hAnsiTheme="majorHAnsi" w:cstheme="majorHAnsi"/>
        </w:rPr>
        <w:t xml:space="preserve"> </w:t>
      </w:r>
      <w:r w:rsidRPr="00A37621">
        <w:rPr>
          <w:rFonts w:asciiTheme="majorHAnsi" w:hAnsiTheme="majorHAnsi" w:cstheme="majorHAnsi"/>
        </w:rPr>
        <w:t>del</w:t>
      </w:r>
      <w:r w:rsidR="005A270C" w:rsidRPr="00A37621">
        <w:rPr>
          <w:rFonts w:asciiTheme="majorHAnsi" w:hAnsiTheme="majorHAnsi" w:cstheme="majorHAnsi"/>
        </w:rPr>
        <w:t xml:space="preserve"> día</w:t>
      </w:r>
      <w:r w:rsidRPr="00A37621">
        <w:rPr>
          <w:rFonts w:asciiTheme="majorHAnsi" w:hAnsiTheme="majorHAnsi" w:cstheme="majorHAnsi"/>
        </w:rPr>
        <w:t xml:space="preserve"> </w:t>
      </w:r>
      <w:r w:rsidR="00E55C58">
        <w:rPr>
          <w:rFonts w:asciiTheme="majorHAnsi" w:hAnsiTheme="majorHAnsi" w:cstheme="majorHAnsi"/>
        </w:rPr>
        <w:t>lunes</w:t>
      </w:r>
      <w:r w:rsidR="00CA2935" w:rsidRPr="00A37621">
        <w:rPr>
          <w:rFonts w:asciiTheme="majorHAnsi" w:hAnsiTheme="majorHAnsi" w:cstheme="majorHAnsi"/>
        </w:rPr>
        <w:t xml:space="preserve"> </w:t>
      </w:r>
      <w:r w:rsidR="007D41B9">
        <w:rPr>
          <w:rFonts w:asciiTheme="majorHAnsi" w:hAnsiTheme="majorHAnsi" w:cstheme="majorHAnsi"/>
        </w:rPr>
        <w:t>01</w:t>
      </w:r>
      <w:r w:rsidR="00E52DEA" w:rsidRPr="00A37621">
        <w:rPr>
          <w:rFonts w:asciiTheme="majorHAnsi" w:hAnsiTheme="majorHAnsi" w:cstheme="majorHAnsi"/>
        </w:rPr>
        <w:t xml:space="preserve"> de </w:t>
      </w:r>
      <w:r w:rsidR="007D41B9">
        <w:rPr>
          <w:rFonts w:asciiTheme="majorHAnsi" w:hAnsiTheme="majorHAnsi" w:cstheme="majorHAnsi"/>
        </w:rPr>
        <w:t>julio</w:t>
      </w:r>
      <w:r w:rsidR="00E55C58">
        <w:rPr>
          <w:rFonts w:asciiTheme="majorHAnsi" w:hAnsiTheme="majorHAnsi" w:cstheme="majorHAnsi"/>
        </w:rPr>
        <w:t xml:space="preserve"> de 2019</w:t>
      </w:r>
      <w:r w:rsidR="008C2438" w:rsidRPr="00A37621">
        <w:rPr>
          <w:rFonts w:asciiTheme="majorHAnsi" w:hAnsiTheme="majorHAnsi" w:cstheme="majorHAnsi"/>
        </w:rPr>
        <w:t>, en las instalaciones de la Escuela de Conservación y Restauración de Occidente, con domicilio en</w:t>
      </w:r>
      <w:r w:rsidR="00524C67" w:rsidRPr="00A37621">
        <w:rPr>
          <w:rFonts w:asciiTheme="majorHAnsi" w:hAnsiTheme="majorHAnsi" w:cstheme="majorHAnsi"/>
        </w:rPr>
        <w:t xml:space="preserve"> la calle</w:t>
      </w:r>
      <w:r w:rsidR="008C2438" w:rsidRPr="00A37621">
        <w:rPr>
          <w:rFonts w:asciiTheme="majorHAnsi" w:hAnsiTheme="majorHAnsi" w:cstheme="majorHAnsi"/>
        </w:rPr>
        <w:t xml:space="preserve"> </w:t>
      </w:r>
      <w:proofErr w:type="spellStart"/>
      <w:r w:rsidR="00A65575">
        <w:rPr>
          <w:rFonts w:asciiTheme="majorHAnsi" w:hAnsiTheme="majorHAnsi" w:cstheme="majorHAnsi"/>
        </w:rPr>
        <w:t>Ana</w:t>
      </w:r>
      <w:r w:rsidR="00524C67" w:rsidRPr="00A37621">
        <w:rPr>
          <w:rFonts w:asciiTheme="majorHAnsi" w:hAnsiTheme="majorHAnsi" w:cstheme="majorHAnsi"/>
        </w:rPr>
        <w:t>lco</w:t>
      </w:r>
      <w:proofErr w:type="spellEnd"/>
      <w:r w:rsidR="008C2438" w:rsidRPr="00A37621">
        <w:rPr>
          <w:rFonts w:asciiTheme="majorHAnsi" w:hAnsiTheme="majorHAnsi" w:cstheme="majorHAnsi"/>
        </w:rPr>
        <w:t xml:space="preserve"> #285, Barrio de </w:t>
      </w:r>
      <w:proofErr w:type="spellStart"/>
      <w:r w:rsidR="008C2438" w:rsidRPr="00A37621">
        <w:rPr>
          <w:rFonts w:asciiTheme="majorHAnsi" w:hAnsiTheme="majorHAnsi" w:cstheme="majorHAnsi"/>
        </w:rPr>
        <w:t>Analco</w:t>
      </w:r>
      <w:proofErr w:type="spellEnd"/>
      <w:r w:rsidR="008C2438" w:rsidRPr="00A37621">
        <w:rPr>
          <w:rFonts w:asciiTheme="majorHAnsi" w:hAnsiTheme="majorHAnsi" w:cstheme="majorHAnsi"/>
        </w:rPr>
        <w:t>, en el Sector Reforma de la ciudad de Guadalajara, Jalisco, se llevó a cabo la sesión ordinaria del Comité de Titulación c</w:t>
      </w:r>
      <w:r w:rsidR="000C1777" w:rsidRPr="00A37621">
        <w:rPr>
          <w:rFonts w:asciiTheme="majorHAnsi" w:hAnsiTheme="majorHAnsi" w:cstheme="majorHAnsi"/>
        </w:rPr>
        <w:t>orres</w:t>
      </w:r>
      <w:r w:rsidR="00524C67" w:rsidRPr="00A37621">
        <w:rPr>
          <w:rFonts w:asciiTheme="majorHAnsi" w:hAnsiTheme="majorHAnsi" w:cstheme="majorHAnsi"/>
        </w:rPr>
        <w:t xml:space="preserve">pondiente al mes de </w:t>
      </w:r>
      <w:r w:rsidR="00E55C58">
        <w:rPr>
          <w:rFonts w:asciiTheme="majorHAnsi" w:hAnsiTheme="majorHAnsi" w:cstheme="majorHAnsi"/>
        </w:rPr>
        <w:t>enero</w:t>
      </w:r>
      <w:r w:rsidR="008C2438" w:rsidRPr="00A37621">
        <w:rPr>
          <w:rFonts w:asciiTheme="majorHAnsi" w:hAnsiTheme="majorHAnsi" w:cstheme="majorHAnsi"/>
        </w:rPr>
        <w:t>, para lo cual se contó con la asistencia de los integrantes de dicho comité:</w:t>
      </w:r>
    </w:p>
    <w:p w:rsidR="008C2438" w:rsidRPr="00A37621" w:rsidRDefault="008C2438" w:rsidP="00A37621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 xml:space="preserve">Lic. José </w:t>
      </w:r>
      <w:r w:rsidR="000C3898" w:rsidRPr="00A37621">
        <w:rPr>
          <w:rFonts w:asciiTheme="majorHAnsi" w:hAnsiTheme="majorHAnsi" w:cstheme="majorHAnsi"/>
        </w:rPr>
        <w:t>Álvaro Zárate</w:t>
      </w:r>
      <w:r w:rsidRPr="00A37621">
        <w:rPr>
          <w:rFonts w:asciiTheme="majorHAnsi" w:hAnsiTheme="majorHAnsi" w:cstheme="majorHAnsi"/>
        </w:rPr>
        <w:t xml:space="preserve"> Ramírez, Director Académico</w:t>
      </w:r>
      <w:r w:rsidR="007F511F">
        <w:rPr>
          <w:rFonts w:asciiTheme="majorHAnsi" w:hAnsiTheme="majorHAnsi" w:cstheme="majorHAnsi"/>
        </w:rPr>
        <w:t>.</w:t>
      </w:r>
    </w:p>
    <w:p w:rsidR="008C2438" w:rsidRPr="00A37621" w:rsidRDefault="00E52DEA" w:rsidP="00A37621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Mtra. Diana Quintero González</w:t>
      </w:r>
      <w:r w:rsidR="008C2438" w:rsidRPr="00A37621">
        <w:rPr>
          <w:rFonts w:asciiTheme="majorHAnsi" w:hAnsiTheme="majorHAnsi" w:cstheme="majorHAnsi"/>
        </w:rPr>
        <w:t xml:space="preserve">, Representante del área </w:t>
      </w:r>
      <w:r w:rsidR="00102945" w:rsidRPr="00A37621">
        <w:rPr>
          <w:rFonts w:asciiTheme="majorHAnsi" w:hAnsiTheme="majorHAnsi" w:cstheme="majorHAnsi"/>
        </w:rPr>
        <w:t>científica</w:t>
      </w:r>
      <w:r w:rsidR="007F511F">
        <w:rPr>
          <w:rFonts w:asciiTheme="majorHAnsi" w:hAnsiTheme="majorHAnsi" w:cstheme="majorHAnsi"/>
        </w:rPr>
        <w:t>.</w:t>
      </w:r>
    </w:p>
    <w:p w:rsidR="007768DE" w:rsidRPr="00A37621" w:rsidRDefault="00E52DEA" w:rsidP="00A37621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Lic. Daniela Gutiérrez</w:t>
      </w:r>
      <w:r w:rsidR="007768DE" w:rsidRPr="00A37621">
        <w:rPr>
          <w:rFonts w:asciiTheme="majorHAnsi" w:hAnsiTheme="majorHAnsi" w:cstheme="majorHAnsi"/>
        </w:rPr>
        <w:t>, Representante del área de historia</w:t>
      </w:r>
      <w:r w:rsidR="007F511F">
        <w:rPr>
          <w:rFonts w:asciiTheme="majorHAnsi" w:hAnsiTheme="majorHAnsi" w:cstheme="majorHAnsi"/>
        </w:rPr>
        <w:t>.</w:t>
      </w:r>
    </w:p>
    <w:p w:rsidR="008C2438" w:rsidRPr="00A37621" w:rsidRDefault="008C2438" w:rsidP="00A37621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Mtra.</w:t>
      </w:r>
      <w:r w:rsidR="00E8259B">
        <w:rPr>
          <w:rFonts w:asciiTheme="majorHAnsi" w:hAnsiTheme="majorHAnsi" w:cstheme="majorHAnsi"/>
        </w:rPr>
        <w:t xml:space="preserve"> Eduardo Padilla Casillas</w:t>
      </w:r>
      <w:r w:rsidRPr="00A37621">
        <w:rPr>
          <w:rFonts w:asciiTheme="majorHAnsi" w:hAnsiTheme="majorHAnsi" w:cstheme="majorHAnsi"/>
        </w:rPr>
        <w:t>, Representante del área de restauración</w:t>
      </w:r>
      <w:r w:rsidR="007F511F">
        <w:rPr>
          <w:rFonts w:asciiTheme="majorHAnsi" w:hAnsiTheme="majorHAnsi" w:cstheme="majorHAnsi"/>
        </w:rPr>
        <w:t>.</w:t>
      </w:r>
    </w:p>
    <w:p w:rsidR="00BD7F92" w:rsidRDefault="00BD7F92" w:rsidP="00A37621">
      <w:pPr>
        <w:ind w:left="567"/>
        <w:jc w:val="both"/>
        <w:rPr>
          <w:rFonts w:asciiTheme="majorHAnsi" w:hAnsiTheme="majorHAnsi" w:cstheme="majorHAnsi"/>
        </w:rPr>
      </w:pPr>
      <w:r w:rsidRPr="00A37621">
        <w:rPr>
          <w:rFonts w:asciiTheme="majorHAnsi" w:hAnsiTheme="majorHAnsi" w:cstheme="majorHAnsi"/>
        </w:rPr>
        <w:t>Lic. Alma Montserrat Gómez Sepúlveda, Representante del área de restauración</w:t>
      </w:r>
      <w:r w:rsidR="007F511F">
        <w:rPr>
          <w:rFonts w:asciiTheme="majorHAnsi" w:hAnsiTheme="majorHAnsi" w:cstheme="majorHAnsi"/>
        </w:rPr>
        <w:t>.</w:t>
      </w:r>
    </w:p>
    <w:p w:rsidR="00E8259B" w:rsidRDefault="00E8259B" w:rsidP="00A37621">
      <w:pPr>
        <w:ind w:left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Lic. Gerardo Hernández Rosales, R</w:t>
      </w:r>
      <w:r w:rsidR="007A7389">
        <w:rPr>
          <w:rFonts w:asciiTheme="majorHAnsi" w:hAnsiTheme="majorHAnsi" w:cstheme="majorHAnsi"/>
        </w:rPr>
        <w:t>epresentante</w:t>
      </w:r>
      <w:r>
        <w:rPr>
          <w:rFonts w:asciiTheme="majorHAnsi" w:hAnsiTheme="majorHAnsi" w:cstheme="majorHAnsi"/>
        </w:rPr>
        <w:t xml:space="preserve"> del área de artes plásticas</w:t>
      </w:r>
      <w:r w:rsidR="007F511F">
        <w:rPr>
          <w:rFonts w:asciiTheme="majorHAnsi" w:hAnsiTheme="majorHAnsi" w:cstheme="majorHAnsi"/>
        </w:rPr>
        <w:t>.</w:t>
      </w:r>
    </w:p>
    <w:p w:rsidR="007F511F" w:rsidRDefault="007F511F" w:rsidP="007F511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Álvaro Zárate dio la bienvenida a los miembros del comité para pasar a la revisión de los protocolos.</w:t>
      </w:r>
    </w:p>
    <w:p w:rsidR="007A7389" w:rsidRDefault="007A7389" w:rsidP="007D41B9">
      <w:pPr>
        <w:pStyle w:val="Prrafodelista"/>
        <w:jc w:val="both"/>
        <w:rPr>
          <w:rFonts w:asciiTheme="majorHAnsi" w:hAnsiTheme="majorHAnsi" w:cstheme="majorHAnsi"/>
          <w:b/>
          <w:i/>
        </w:rPr>
      </w:pPr>
      <w:bookmarkStart w:id="1" w:name="_Hlk525718699"/>
      <w:r w:rsidRPr="007F511F">
        <w:rPr>
          <w:rFonts w:asciiTheme="majorHAnsi" w:hAnsiTheme="majorHAnsi" w:cstheme="majorHAnsi"/>
          <w:b/>
        </w:rPr>
        <w:t>Revisión del</w:t>
      </w:r>
      <w:r w:rsidR="0047243F" w:rsidRPr="007F511F">
        <w:rPr>
          <w:rFonts w:asciiTheme="majorHAnsi" w:hAnsiTheme="majorHAnsi" w:cstheme="majorHAnsi"/>
          <w:b/>
        </w:rPr>
        <w:t xml:space="preserve"> protocolo </w:t>
      </w:r>
      <w:r w:rsidRPr="007F511F">
        <w:rPr>
          <w:rFonts w:asciiTheme="majorHAnsi" w:hAnsiTheme="majorHAnsi" w:cstheme="majorHAnsi"/>
          <w:b/>
        </w:rPr>
        <w:t xml:space="preserve">de tesis que presentó para su registro </w:t>
      </w:r>
      <w:r w:rsidR="007D41B9" w:rsidRPr="007F511F">
        <w:rPr>
          <w:rFonts w:asciiTheme="majorHAnsi" w:hAnsiTheme="majorHAnsi" w:cstheme="majorHAnsi"/>
          <w:b/>
        </w:rPr>
        <w:t>Katherine Castañeda Pérez</w:t>
      </w:r>
      <w:r w:rsidRPr="007F511F">
        <w:rPr>
          <w:rFonts w:asciiTheme="majorHAnsi" w:hAnsiTheme="majorHAnsi" w:cstheme="majorHAnsi"/>
          <w:b/>
        </w:rPr>
        <w:t xml:space="preserve"> titulado: </w:t>
      </w:r>
      <w:r w:rsidR="007D41B9" w:rsidRPr="007F511F">
        <w:rPr>
          <w:rFonts w:asciiTheme="majorHAnsi" w:hAnsiTheme="majorHAnsi" w:cstheme="majorHAnsi"/>
          <w:b/>
        </w:rPr>
        <w:t>Evaluación de la integridad de la cadena celulósica del papel industrial antiguo</w:t>
      </w:r>
      <w:r w:rsidR="007F511F" w:rsidRPr="007F511F">
        <w:rPr>
          <w:rFonts w:asciiTheme="majorHAnsi" w:hAnsiTheme="majorHAnsi" w:cstheme="majorHAnsi"/>
          <w:b/>
        </w:rPr>
        <w:t xml:space="preserve"> posterior a pruebas de blanqueo con agentes reductores y oxidantes</w:t>
      </w:r>
      <w:r w:rsidRPr="007F511F">
        <w:rPr>
          <w:rFonts w:asciiTheme="majorHAnsi" w:hAnsiTheme="majorHAnsi" w:cstheme="majorHAnsi"/>
          <w:b/>
          <w:i/>
        </w:rPr>
        <w:t>.</w:t>
      </w:r>
    </w:p>
    <w:p w:rsidR="00B17810" w:rsidRDefault="00B17810" w:rsidP="007D41B9">
      <w:pPr>
        <w:pStyle w:val="Prrafodelista"/>
        <w:jc w:val="both"/>
        <w:rPr>
          <w:rFonts w:asciiTheme="majorHAnsi" w:hAnsiTheme="majorHAnsi" w:cstheme="majorHAnsi"/>
          <w:b/>
          <w:i/>
        </w:rPr>
      </w:pPr>
    </w:p>
    <w:p w:rsidR="00B17810" w:rsidRPr="00B17810" w:rsidRDefault="00B17810" w:rsidP="00B17810">
      <w:pPr>
        <w:pStyle w:val="Prrafodelista"/>
        <w:ind w:left="0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t>A continuación se enlistan los comentarios de los miembros del comité.</w:t>
      </w:r>
    </w:p>
    <w:bookmarkEnd w:id="1"/>
    <w:p w:rsidR="007F511F" w:rsidRDefault="00954237" w:rsidP="0095423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Eduardo</w:t>
      </w:r>
      <w:r w:rsidR="004B5141">
        <w:rPr>
          <w:rFonts w:asciiTheme="majorHAnsi" w:hAnsiTheme="majorHAnsi" w:cstheme="majorHAnsi"/>
        </w:rPr>
        <w:t xml:space="preserve"> Padilla</w:t>
      </w:r>
      <w:r w:rsidR="007F511F">
        <w:rPr>
          <w:rFonts w:asciiTheme="majorHAnsi" w:hAnsiTheme="majorHAnsi" w:cstheme="majorHAnsi"/>
        </w:rPr>
        <w:t>:</w:t>
      </w:r>
    </w:p>
    <w:p w:rsidR="00DB4D2C" w:rsidRDefault="00FD50BC" w:rsidP="004B5141">
      <w:pPr>
        <w:pStyle w:val="Prrafodelista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Algunos</w:t>
      </w:r>
      <w:r w:rsidR="007F511F" w:rsidRPr="004B5141">
        <w:rPr>
          <w:rFonts w:asciiTheme="majorHAnsi" w:hAnsiTheme="majorHAnsi" w:cstheme="majorHAnsi"/>
        </w:rPr>
        <w:t xml:space="preserve"> objetivos particulares son más bien actividades</w:t>
      </w:r>
      <w:r w:rsidR="003F41A5">
        <w:rPr>
          <w:rFonts w:asciiTheme="majorHAnsi" w:hAnsiTheme="majorHAnsi" w:cstheme="majorHAnsi"/>
        </w:rPr>
        <w:t xml:space="preserve"> a desarrollar</w:t>
      </w:r>
      <w:r>
        <w:rPr>
          <w:rFonts w:asciiTheme="majorHAnsi" w:hAnsiTheme="majorHAnsi" w:cstheme="majorHAnsi"/>
        </w:rPr>
        <w:t xml:space="preserve"> en la metodología</w:t>
      </w:r>
      <w:r w:rsidR="003F41A5">
        <w:rPr>
          <w:rFonts w:asciiTheme="majorHAnsi" w:hAnsiTheme="majorHAnsi" w:cstheme="majorHAnsi"/>
        </w:rPr>
        <w:t>.</w:t>
      </w:r>
    </w:p>
    <w:p w:rsidR="004B5141" w:rsidRDefault="00C4203B" w:rsidP="0088461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Daniela </w:t>
      </w:r>
      <w:r w:rsidR="004B5141">
        <w:rPr>
          <w:rFonts w:asciiTheme="majorHAnsi" w:eastAsia="Times New Roman" w:hAnsiTheme="majorHAnsi" w:cstheme="majorHAnsi"/>
          <w:color w:val="222222"/>
          <w:lang w:eastAsia="es-MX"/>
        </w:rPr>
        <w:t>Gutiérrez:</w:t>
      </w:r>
    </w:p>
    <w:p w:rsidR="004B5141" w:rsidRDefault="004B5141" w:rsidP="004B5141">
      <w:pPr>
        <w:pStyle w:val="Prrafodelista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 w:rsidRPr="004B5141">
        <w:rPr>
          <w:rFonts w:asciiTheme="majorHAnsi" w:eastAsia="Times New Roman" w:hAnsiTheme="majorHAnsi" w:cstheme="majorHAnsi"/>
          <w:color w:val="222222"/>
          <w:lang w:eastAsia="es-MX"/>
        </w:rPr>
        <w:t>Hace falta explicar en los antecedentes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generales lo</w:t>
      </w:r>
      <w:r w:rsidRPr="004B5141">
        <w:rPr>
          <w:rFonts w:asciiTheme="majorHAnsi" w:eastAsia="Times New Roman" w:hAnsiTheme="majorHAnsi" w:cstheme="majorHAnsi"/>
          <w:color w:val="222222"/>
          <w:lang w:eastAsia="es-MX"/>
        </w:rPr>
        <w:t xml:space="preserve"> que es unan cadena celulósica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en el papel para que quede claro al lector antes de abordar el objeto de estudio</w:t>
      </w:r>
      <w:r w:rsidR="003F41A5">
        <w:rPr>
          <w:rFonts w:asciiTheme="majorHAnsi" w:eastAsia="Times New Roman" w:hAnsiTheme="majorHAnsi" w:cstheme="majorHAnsi"/>
          <w:color w:val="222222"/>
          <w:lang w:eastAsia="es-MX"/>
        </w:rPr>
        <w:t>.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</w:t>
      </w:r>
    </w:p>
    <w:p w:rsidR="00480601" w:rsidRDefault="00480601" w:rsidP="004B5141">
      <w:pPr>
        <w:pStyle w:val="Prrafodelista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falta abordar en los antecedentes que se hace o discute en otras instituciones como la ENC</w:t>
      </w:r>
      <w:r w:rsidR="003F41A5">
        <w:rPr>
          <w:rFonts w:asciiTheme="majorHAnsi" w:eastAsia="Times New Roman" w:hAnsiTheme="majorHAnsi" w:cstheme="majorHAnsi"/>
          <w:color w:val="222222"/>
          <w:lang w:eastAsia="es-MX"/>
        </w:rPr>
        <w:t>RYM o el Archivo G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eneral de la </w:t>
      </w:r>
      <w:r w:rsidR="003F41A5">
        <w:rPr>
          <w:rFonts w:asciiTheme="majorHAnsi" w:eastAsia="Times New Roman" w:hAnsiTheme="majorHAnsi" w:cstheme="majorHAnsi"/>
          <w:color w:val="222222"/>
          <w:lang w:eastAsia="es-MX"/>
        </w:rPr>
        <w:t>N</w:t>
      </w:r>
      <w:r>
        <w:rPr>
          <w:rFonts w:asciiTheme="majorHAnsi" w:eastAsia="Times New Roman" w:hAnsiTheme="majorHAnsi" w:cstheme="majorHAnsi"/>
          <w:color w:val="222222"/>
          <w:lang w:eastAsia="es-MX"/>
        </w:rPr>
        <w:t>ación acerca de la problemática del blanqueo y su posibilidad de eliminarlo en los procesos de conservación.</w:t>
      </w:r>
    </w:p>
    <w:p w:rsidR="00DD37FA" w:rsidRDefault="00DD37FA" w:rsidP="004B5141">
      <w:pPr>
        <w:pStyle w:val="Prrafodelista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Se quiere </w:t>
      </w:r>
      <w:r w:rsidR="00737FC0">
        <w:rPr>
          <w:rFonts w:asciiTheme="majorHAnsi" w:eastAsia="Times New Roman" w:hAnsiTheme="majorHAnsi" w:cstheme="majorHAnsi"/>
          <w:color w:val="222222"/>
          <w:lang w:eastAsia="es-MX"/>
        </w:rPr>
        <w:t>valorar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químicamente</w:t>
      </w:r>
      <w:r w:rsidR="00737FC0">
        <w:rPr>
          <w:rFonts w:asciiTheme="majorHAnsi" w:eastAsia="Times New Roman" w:hAnsiTheme="majorHAnsi" w:cstheme="majorHAnsi"/>
          <w:color w:val="222222"/>
          <w:lang w:eastAsia="es-MX"/>
        </w:rPr>
        <w:t xml:space="preserve"> (si funciona o no) lo que sucede en la práctica en el taller acerca del problema del blanqueo y lo que se busca es evaluarlo científicamente.</w:t>
      </w:r>
    </w:p>
    <w:p w:rsidR="0074552C" w:rsidRPr="004B5141" w:rsidRDefault="0074552C" w:rsidP="004B5141">
      <w:pPr>
        <w:pStyle w:val="Prrafodelista"/>
        <w:numPr>
          <w:ilvl w:val="0"/>
          <w:numId w:val="20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Tiene problemas de redacción,  hay que sugerirle que se asesore</w:t>
      </w:r>
      <w:r w:rsidR="00FD50BC">
        <w:rPr>
          <w:rFonts w:asciiTheme="majorHAnsi" w:eastAsia="Times New Roman" w:hAnsiTheme="majorHAnsi" w:cstheme="majorHAnsi"/>
          <w:color w:val="222222"/>
          <w:lang w:eastAsia="es-MX"/>
        </w:rPr>
        <w:t xml:space="preserve"> en ese punto.</w:t>
      </w:r>
    </w:p>
    <w:p w:rsidR="00B1695D" w:rsidRDefault="00884613" w:rsidP="0088461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Álvaro </w:t>
      </w:r>
      <w:r w:rsidR="004B5141">
        <w:rPr>
          <w:rFonts w:asciiTheme="majorHAnsi" w:eastAsia="Times New Roman" w:hAnsiTheme="majorHAnsi" w:cstheme="majorHAnsi"/>
          <w:color w:val="222222"/>
          <w:lang w:eastAsia="es-MX"/>
        </w:rPr>
        <w:t>Zárate:</w:t>
      </w:r>
    </w:p>
    <w:p w:rsidR="00480601" w:rsidRDefault="001A6A9A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lastRenderedPageBreak/>
        <w:t>Se han aprobado protocolos que aunque no</w:t>
      </w:r>
      <w:r w:rsidR="00FA2C82">
        <w:rPr>
          <w:rFonts w:asciiTheme="majorHAnsi" w:eastAsia="Times New Roman" w:hAnsiTheme="majorHAnsi" w:cstheme="majorHAnsi"/>
          <w:color w:val="222222"/>
          <w:lang w:eastAsia="es-MX"/>
        </w:rPr>
        <w:t xml:space="preserve"> mencionan a que pieza pertenece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la muestra, si </w:t>
      </w:r>
      <w:r w:rsidR="00FA2C82">
        <w:rPr>
          <w:rFonts w:asciiTheme="majorHAnsi" w:eastAsia="Times New Roman" w:hAnsiTheme="majorHAnsi" w:cstheme="majorHAnsi"/>
          <w:color w:val="222222"/>
          <w:lang w:eastAsia="es-MX"/>
        </w:rPr>
        <w:t xml:space="preserve">lo </w:t>
      </w:r>
      <w:r>
        <w:rPr>
          <w:rFonts w:asciiTheme="majorHAnsi" w:eastAsia="Times New Roman" w:hAnsiTheme="majorHAnsi" w:cstheme="majorHAnsi"/>
          <w:color w:val="222222"/>
          <w:lang w:eastAsia="es-MX"/>
        </w:rPr>
        <w:t>tienen bien definido</w:t>
      </w:r>
      <w:r w:rsidR="00FA2C82">
        <w:rPr>
          <w:rFonts w:asciiTheme="majorHAnsi" w:eastAsia="Times New Roman" w:hAnsiTheme="majorHAnsi" w:cstheme="majorHAnsi"/>
          <w:color w:val="222222"/>
          <w:lang w:eastAsia="es-MX"/>
        </w:rPr>
        <w:t xml:space="preserve"> con eso es suficiente.</w:t>
      </w:r>
    </w:p>
    <w:p w:rsidR="00A85CF7" w:rsidRPr="00480601" w:rsidRDefault="00A85CF7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Se debe asumir que el problema del blanqueo es vigente y que en el taller de papel se está trabajando en ello.</w:t>
      </w:r>
    </w:p>
    <w:p w:rsidR="00B17810" w:rsidRDefault="00B17810" w:rsidP="0088461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B1695D" w:rsidRDefault="00B1695D" w:rsidP="0088461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Monserrat</w:t>
      </w:r>
      <w:r w:rsidR="004B5141">
        <w:rPr>
          <w:rFonts w:asciiTheme="majorHAnsi" w:eastAsia="Times New Roman" w:hAnsiTheme="majorHAnsi" w:cstheme="majorHAnsi"/>
          <w:color w:val="222222"/>
          <w:lang w:eastAsia="es-MX"/>
        </w:rPr>
        <w:t xml:space="preserve"> Gómez:</w:t>
      </w:r>
    </w:p>
    <w:p w:rsidR="00480601" w:rsidRDefault="00B23D08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Faltó agregar en el estado de la cuestión</w:t>
      </w:r>
      <w:r w:rsidR="001A6A9A">
        <w:rPr>
          <w:rFonts w:asciiTheme="majorHAnsi" w:eastAsia="Times New Roman" w:hAnsiTheme="majorHAnsi" w:cstheme="majorHAnsi"/>
          <w:color w:val="222222"/>
          <w:lang w:eastAsia="es-MX"/>
        </w:rPr>
        <w:t xml:space="preserve"> saber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en </w:t>
      </w:r>
      <w:r w:rsidR="001A6A9A">
        <w:rPr>
          <w:rFonts w:asciiTheme="majorHAnsi" w:eastAsia="Times New Roman" w:hAnsiTheme="majorHAnsi" w:cstheme="majorHAnsi"/>
          <w:color w:val="222222"/>
          <w:lang w:eastAsia="es-MX"/>
        </w:rPr>
        <w:t>dónde y con qué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se sigue blanqueando</w:t>
      </w:r>
      <w:r w:rsidR="001A6A9A">
        <w:rPr>
          <w:rFonts w:asciiTheme="majorHAnsi" w:eastAsia="Times New Roman" w:hAnsiTheme="majorHAnsi" w:cstheme="majorHAnsi"/>
          <w:color w:val="222222"/>
          <w:lang w:eastAsia="es-MX"/>
        </w:rPr>
        <w:t>.</w:t>
      </w:r>
    </w:p>
    <w:p w:rsidR="001A6A9A" w:rsidRDefault="00A85CF7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No define claramente que son los agentes reductores y oxidantes ni qué es papel industrial, papel antiguo y papel de trapo.</w:t>
      </w:r>
    </w:p>
    <w:p w:rsidR="00A85CF7" w:rsidRDefault="00A85CF7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Faltan antecedentes recientes acerca de cómo los restauradores blanquean o tratan de disminuir las manchas. Falta un sustento bibliográfico.</w:t>
      </w:r>
    </w:p>
    <w:p w:rsidR="00737FC0" w:rsidRDefault="00737FC0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aclare qué es lo que quiere cuantificar</w:t>
      </w:r>
      <w:r w:rsidR="00306E9F">
        <w:rPr>
          <w:rFonts w:asciiTheme="majorHAnsi" w:eastAsia="Times New Roman" w:hAnsiTheme="majorHAnsi" w:cstheme="majorHAnsi"/>
          <w:color w:val="222222"/>
          <w:lang w:eastAsia="es-MX"/>
        </w:rPr>
        <w:t xml:space="preserve"> con relación a los compuestos qu</w:t>
      </w:r>
      <w:r w:rsidR="0074552C">
        <w:rPr>
          <w:rFonts w:asciiTheme="majorHAnsi" w:eastAsia="Times New Roman" w:hAnsiTheme="majorHAnsi" w:cstheme="majorHAnsi"/>
          <w:color w:val="222222"/>
          <w:lang w:eastAsia="es-MX"/>
        </w:rPr>
        <w:t xml:space="preserve">ímicos más allá de lo que ya se ha estudiado previamente como lo descrito por </w:t>
      </w:r>
      <w:proofErr w:type="spellStart"/>
      <w:r w:rsidR="0074552C">
        <w:rPr>
          <w:rFonts w:asciiTheme="majorHAnsi" w:eastAsia="Times New Roman" w:hAnsiTheme="majorHAnsi" w:cstheme="majorHAnsi"/>
          <w:color w:val="222222"/>
          <w:lang w:eastAsia="es-MX"/>
        </w:rPr>
        <w:t>Potthast</w:t>
      </w:r>
      <w:proofErr w:type="spellEnd"/>
      <w:r w:rsidR="0074552C">
        <w:rPr>
          <w:rFonts w:asciiTheme="majorHAnsi" w:eastAsia="Times New Roman" w:hAnsiTheme="majorHAnsi" w:cstheme="majorHAnsi"/>
          <w:color w:val="222222"/>
          <w:lang w:eastAsia="es-MX"/>
        </w:rPr>
        <w:t xml:space="preserve"> y </w:t>
      </w:r>
      <w:proofErr w:type="spellStart"/>
      <w:r w:rsidR="0074552C">
        <w:rPr>
          <w:rFonts w:asciiTheme="majorHAnsi" w:eastAsia="Times New Roman" w:hAnsiTheme="majorHAnsi" w:cstheme="majorHAnsi"/>
          <w:color w:val="222222"/>
          <w:lang w:eastAsia="es-MX"/>
        </w:rPr>
        <w:t>Henniges</w:t>
      </w:r>
      <w:proofErr w:type="spellEnd"/>
      <w:r w:rsidR="0074552C">
        <w:rPr>
          <w:rFonts w:asciiTheme="majorHAnsi" w:eastAsia="Times New Roman" w:hAnsiTheme="majorHAnsi" w:cstheme="majorHAnsi"/>
          <w:color w:val="222222"/>
          <w:lang w:eastAsia="es-MX"/>
        </w:rPr>
        <w:t xml:space="preserve"> mencionados en sus referencias.</w:t>
      </w:r>
    </w:p>
    <w:p w:rsidR="00FD50BC" w:rsidRPr="00480601" w:rsidRDefault="00FD50BC" w:rsidP="00480601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En la metodología hay referencias que son muy técnicas y no las aclara lo suficiente.</w:t>
      </w:r>
    </w:p>
    <w:p w:rsidR="004B5141" w:rsidRDefault="00DD712F" w:rsidP="0088461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Diana </w:t>
      </w:r>
      <w:r w:rsidR="004B5141">
        <w:rPr>
          <w:rFonts w:asciiTheme="majorHAnsi" w:eastAsia="Times New Roman" w:hAnsiTheme="majorHAnsi" w:cstheme="majorHAnsi"/>
          <w:color w:val="222222"/>
          <w:lang w:eastAsia="es-MX"/>
        </w:rPr>
        <w:t>Quintero:</w:t>
      </w:r>
    </w:p>
    <w:p w:rsidR="003F41A5" w:rsidRDefault="003F41A5" w:rsidP="003F41A5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Como el blanqueo es un proceso muy estudiado en la industria, falta saber que se ha hecho en otras instituciones</w:t>
      </w:r>
      <w:r w:rsidR="000D26E4">
        <w:rPr>
          <w:rFonts w:asciiTheme="majorHAnsi" w:eastAsia="Times New Roman" w:hAnsiTheme="majorHAnsi" w:cstheme="majorHAnsi"/>
          <w:color w:val="222222"/>
          <w:lang w:eastAsia="es-MX"/>
        </w:rPr>
        <w:t xml:space="preserve"> de conservación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inclusive en Europa.</w:t>
      </w:r>
    </w:p>
    <w:p w:rsidR="003F41A5" w:rsidRDefault="00BB0BA6" w:rsidP="003F41A5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Las referencias bibliográficas tienen errores de fechas</w:t>
      </w:r>
      <w:r w:rsidR="00B23D08">
        <w:rPr>
          <w:rFonts w:asciiTheme="majorHAnsi" w:eastAsia="Times New Roman" w:hAnsiTheme="majorHAnsi" w:cstheme="majorHAnsi"/>
          <w:color w:val="222222"/>
          <w:lang w:eastAsia="es-MX"/>
        </w:rPr>
        <w:t>.</w:t>
      </w:r>
    </w:p>
    <w:p w:rsidR="001A6A9A" w:rsidRDefault="001A6A9A" w:rsidP="003F41A5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le falta puntualizar en la metodología el tipo de documento antiguo o la época en particular y temporalidad de su caso de estudio.</w:t>
      </w:r>
    </w:p>
    <w:p w:rsidR="00FA2C82" w:rsidRDefault="00FA2C82" w:rsidP="003F41A5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en las pruebas físico-mecánicas no menciona el equipo que va a utilizar.</w:t>
      </w:r>
    </w:p>
    <w:p w:rsidR="00FA2C82" w:rsidRDefault="00FA2C82" w:rsidP="003F41A5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Que en </w:t>
      </w:r>
      <w:r w:rsidR="00BA4D83">
        <w:rPr>
          <w:rFonts w:asciiTheme="majorHAnsi" w:eastAsia="Times New Roman" w:hAnsiTheme="majorHAnsi" w:cstheme="majorHAnsi"/>
          <w:color w:val="222222"/>
          <w:lang w:eastAsia="es-MX"/>
        </w:rPr>
        <w:t>las pruebas químicas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el equipo FTIR va a comprobar las “variaciones numéricas” sin embargo ese equipo no es una técnica cuantitativa sino que es una técnica</w:t>
      </w:r>
      <w:r w:rsidR="00BA4D83">
        <w:rPr>
          <w:rFonts w:asciiTheme="majorHAnsi" w:eastAsia="Times New Roman" w:hAnsiTheme="majorHAnsi" w:cstheme="majorHAnsi"/>
          <w:color w:val="222222"/>
          <w:lang w:eastAsia="es-MX"/>
        </w:rPr>
        <w:t xml:space="preserve"> cualitativa para identificar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los grupos funcionales.</w:t>
      </w:r>
    </w:p>
    <w:p w:rsidR="00BA4D83" w:rsidRDefault="00BA4D83" w:rsidP="003F41A5">
      <w:pPr>
        <w:pStyle w:val="Prrafodelista"/>
        <w:numPr>
          <w:ilvl w:val="0"/>
          <w:numId w:val="21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le falta agregar</w:t>
      </w:r>
      <w:r w:rsidR="005E5BE4">
        <w:rPr>
          <w:rFonts w:asciiTheme="majorHAnsi" w:eastAsia="Times New Roman" w:hAnsiTheme="majorHAnsi" w:cstheme="majorHAnsi"/>
          <w:color w:val="222222"/>
          <w:lang w:eastAsia="es-MX"/>
        </w:rPr>
        <w:t xml:space="preserve"> más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información acerca del diseño de sus estudios de envejecimiento</w:t>
      </w:r>
      <w:r w:rsidR="005E5BE4">
        <w:rPr>
          <w:rFonts w:asciiTheme="majorHAnsi" w:eastAsia="Times New Roman" w:hAnsiTheme="majorHAnsi" w:cstheme="majorHAnsi"/>
          <w:color w:val="222222"/>
          <w:lang w:eastAsia="es-MX"/>
        </w:rPr>
        <w:t>.</w:t>
      </w:r>
    </w:p>
    <w:p w:rsidR="005D6B19" w:rsidRDefault="00797A6F" w:rsidP="0088461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Se enumeran</w:t>
      </w:r>
      <w:r w:rsidR="005D6B19">
        <w:rPr>
          <w:rFonts w:asciiTheme="majorHAnsi" w:eastAsia="Times New Roman" w:hAnsiTheme="majorHAnsi" w:cstheme="majorHAnsi"/>
          <w:color w:val="222222"/>
          <w:lang w:eastAsia="es-MX"/>
        </w:rPr>
        <w:t xml:space="preserve"> algunos puntos que tendrían</w:t>
      </w:r>
      <w:r w:rsidR="007C1F92">
        <w:rPr>
          <w:rFonts w:asciiTheme="majorHAnsi" w:eastAsia="Times New Roman" w:hAnsiTheme="majorHAnsi" w:cstheme="majorHAnsi"/>
          <w:color w:val="222222"/>
          <w:lang w:eastAsia="es-MX"/>
        </w:rPr>
        <w:t xml:space="preserve"> que observar</w:t>
      </w:r>
      <w:r w:rsidR="005D6B19">
        <w:rPr>
          <w:rFonts w:asciiTheme="majorHAnsi" w:eastAsia="Times New Roman" w:hAnsiTheme="majorHAnsi" w:cstheme="majorHAnsi"/>
          <w:color w:val="222222"/>
          <w:lang w:eastAsia="es-MX"/>
        </w:rPr>
        <w:t xml:space="preserve"> en su documento como respuesta del comité:</w:t>
      </w:r>
    </w:p>
    <w:p w:rsidR="00B17810" w:rsidRDefault="00B17810" w:rsidP="00797A6F">
      <w:pPr>
        <w:pStyle w:val="Prrafodelista"/>
        <w:numPr>
          <w:ilvl w:val="0"/>
          <w:numId w:val="24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incluya más información en los antecedentes de las referencias bibliográficas que cita en su documento.</w:t>
      </w:r>
    </w:p>
    <w:p w:rsidR="00FD50BC" w:rsidRDefault="00FD50BC" w:rsidP="00797A6F">
      <w:pPr>
        <w:pStyle w:val="Prrafodelista"/>
        <w:numPr>
          <w:ilvl w:val="0"/>
          <w:numId w:val="24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se asesore con para mejorar la redacción del documento.</w:t>
      </w:r>
    </w:p>
    <w:p w:rsidR="00FD50BC" w:rsidRDefault="00FD50BC" w:rsidP="00797A6F">
      <w:pPr>
        <w:pStyle w:val="Prrafodelista"/>
        <w:numPr>
          <w:ilvl w:val="0"/>
          <w:numId w:val="24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cite adecuadamente sus referencias.</w:t>
      </w:r>
    </w:p>
    <w:p w:rsidR="00FD50BC" w:rsidRDefault="00FD50BC" w:rsidP="00797A6F">
      <w:pPr>
        <w:pStyle w:val="Prrafodelista"/>
        <w:numPr>
          <w:ilvl w:val="0"/>
          <w:numId w:val="24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los objetivos particulares los revise, los acote y los que sean procedimientos que los incluya más bien en su proceso metodológico.</w:t>
      </w:r>
    </w:p>
    <w:p w:rsidR="00622536" w:rsidRDefault="00F10C5E" w:rsidP="0044039B">
      <w:pPr>
        <w:jc w:val="both"/>
        <w:rPr>
          <w:rFonts w:asciiTheme="majorHAnsi" w:eastAsia="Times New Roman" w:hAnsiTheme="majorHAnsi" w:cstheme="majorHAnsi"/>
          <w:b/>
          <w:color w:val="222222"/>
          <w:lang w:eastAsia="es-MX"/>
        </w:rPr>
      </w:pPr>
      <w:proofErr w:type="spellStart"/>
      <w:r w:rsidRPr="00F10C5E">
        <w:rPr>
          <w:rFonts w:asciiTheme="majorHAnsi" w:eastAsia="Times New Roman" w:hAnsiTheme="majorHAnsi" w:cstheme="majorHAnsi"/>
          <w:b/>
          <w:color w:val="222222"/>
          <w:lang w:eastAsia="es-MX"/>
        </w:rPr>
        <w:t>Dictaminación</w:t>
      </w:r>
      <w:proofErr w:type="spellEnd"/>
      <w:r w:rsidRPr="00F10C5E">
        <w:rPr>
          <w:rFonts w:asciiTheme="majorHAnsi" w:eastAsia="Times New Roman" w:hAnsiTheme="majorHAnsi" w:cstheme="majorHAnsi"/>
          <w:b/>
          <w:color w:val="222222"/>
          <w:lang w:eastAsia="es-MX"/>
        </w:rPr>
        <w:t>: ACEPTADO con</w:t>
      </w:r>
      <w:r w:rsidR="001E076A">
        <w:rPr>
          <w:rFonts w:asciiTheme="majorHAnsi" w:eastAsia="Times New Roman" w:hAnsiTheme="majorHAnsi" w:cstheme="majorHAnsi"/>
          <w:b/>
          <w:color w:val="222222"/>
          <w:lang w:eastAsia="es-MX"/>
        </w:rPr>
        <w:t xml:space="preserve"> correcciones</w:t>
      </w:r>
      <w:r w:rsidR="00622536">
        <w:rPr>
          <w:rFonts w:asciiTheme="majorHAnsi" w:eastAsia="Times New Roman" w:hAnsiTheme="majorHAnsi" w:cstheme="majorHAnsi"/>
          <w:b/>
          <w:color w:val="222222"/>
          <w:lang w:eastAsia="es-MX"/>
        </w:rPr>
        <w:t>.</w:t>
      </w:r>
    </w:p>
    <w:p w:rsidR="00940400" w:rsidRDefault="00622536" w:rsidP="0044039B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 w:rsidRPr="00622536">
        <w:rPr>
          <w:rFonts w:asciiTheme="majorHAnsi" w:eastAsia="Times New Roman" w:hAnsiTheme="majorHAnsi" w:cstheme="majorHAnsi"/>
          <w:color w:val="222222"/>
          <w:lang w:eastAsia="es-MX"/>
        </w:rPr>
        <w:t>E</w:t>
      </w:r>
      <w:r w:rsidR="00F10C5E" w:rsidRPr="00622536">
        <w:rPr>
          <w:rFonts w:asciiTheme="majorHAnsi" w:eastAsia="Times New Roman" w:hAnsiTheme="majorHAnsi" w:cstheme="majorHAnsi"/>
          <w:color w:val="222222"/>
          <w:lang w:eastAsia="es-MX"/>
        </w:rPr>
        <w:t>nviar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el documento con las correcciones </w:t>
      </w:r>
      <w:r w:rsidR="00940400">
        <w:rPr>
          <w:rFonts w:asciiTheme="majorHAnsi" w:eastAsia="Times New Roman" w:hAnsiTheme="majorHAnsi" w:cstheme="majorHAnsi"/>
          <w:color w:val="222222"/>
          <w:lang w:eastAsia="es-MX"/>
        </w:rPr>
        <w:t>por correo electrónico.</w:t>
      </w:r>
    </w:p>
    <w:p w:rsidR="00940400" w:rsidRDefault="00940400" w:rsidP="0044039B">
      <w:pPr>
        <w:jc w:val="both"/>
        <w:rPr>
          <w:rFonts w:asciiTheme="majorHAnsi" w:eastAsia="Times New Roman" w:hAnsiTheme="majorHAnsi" w:cstheme="majorHAnsi"/>
          <w:b/>
          <w:color w:val="222222"/>
          <w:lang w:eastAsia="es-MX"/>
        </w:rPr>
      </w:pPr>
    </w:p>
    <w:p w:rsidR="00940400" w:rsidRDefault="00C202D5" w:rsidP="0044039B">
      <w:pPr>
        <w:jc w:val="both"/>
        <w:rPr>
          <w:rFonts w:asciiTheme="majorHAnsi" w:hAnsiTheme="majorHAnsi" w:cstheme="majorHAnsi"/>
          <w:b/>
        </w:rPr>
      </w:pPr>
      <w:r w:rsidRPr="007F511F">
        <w:rPr>
          <w:rFonts w:asciiTheme="majorHAnsi" w:hAnsiTheme="majorHAnsi" w:cstheme="majorHAnsi"/>
          <w:b/>
        </w:rPr>
        <w:lastRenderedPageBreak/>
        <w:t xml:space="preserve">Revisión del </w:t>
      </w:r>
      <w:r>
        <w:rPr>
          <w:rFonts w:asciiTheme="majorHAnsi" w:hAnsiTheme="majorHAnsi" w:cstheme="majorHAnsi"/>
          <w:b/>
        </w:rPr>
        <w:t>proyecto de restauración</w:t>
      </w:r>
      <w:r w:rsidRPr="007F511F">
        <w:rPr>
          <w:rFonts w:asciiTheme="majorHAnsi" w:hAnsiTheme="majorHAnsi" w:cstheme="majorHAnsi"/>
          <w:b/>
        </w:rPr>
        <w:t xml:space="preserve"> que presentó para su registro </w:t>
      </w:r>
      <w:r>
        <w:rPr>
          <w:rFonts w:asciiTheme="majorHAnsi" w:hAnsiTheme="majorHAnsi" w:cstheme="majorHAnsi"/>
          <w:b/>
        </w:rPr>
        <w:t>Francisco Javier Sánchez Mondragón</w:t>
      </w:r>
      <w:r w:rsidRPr="007F511F">
        <w:rPr>
          <w:rFonts w:asciiTheme="majorHAnsi" w:hAnsiTheme="majorHAnsi" w:cstheme="majorHAnsi"/>
          <w:b/>
        </w:rPr>
        <w:t xml:space="preserve"> titulado: </w:t>
      </w:r>
      <w:r>
        <w:rPr>
          <w:rFonts w:asciiTheme="majorHAnsi" w:hAnsiTheme="majorHAnsi" w:cstheme="majorHAnsi"/>
          <w:b/>
        </w:rPr>
        <w:t>Proyecto metodológico de conservación</w:t>
      </w:r>
      <w:r w:rsidR="00B57B08">
        <w:rPr>
          <w:rFonts w:asciiTheme="majorHAnsi" w:hAnsiTheme="majorHAnsi" w:cstheme="majorHAnsi"/>
          <w:b/>
        </w:rPr>
        <w:t xml:space="preserve"> para los Fondos Documentales y acervo bibliográfico de la Biblioteca Miguel Othón de Mendizábal y el </w:t>
      </w:r>
      <w:proofErr w:type="spellStart"/>
      <w:r w:rsidR="00B57B08">
        <w:rPr>
          <w:rFonts w:asciiTheme="majorHAnsi" w:hAnsiTheme="majorHAnsi" w:cstheme="majorHAnsi"/>
          <w:b/>
        </w:rPr>
        <w:t>subproyecto</w:t>
      </w:r>
      <w:proofErr w:type="spellEnd"/>
      <w:r w:rsidR="00B57B08">
        <w:rPr>
          <w:rFonts w:asciiTheme="majorHAnsi" w:hAnsiTheme="majorHAnsi" w:cstheme="majorHAnsi"/>
          <w:b/>
        </w:rPr>
        <w:t xml:space="preserve"> Archivo Histórico DEAS-INAH.</w:t>
      </w:r>
    </w:p>
    <w:p w:rsidR="00EB132C" w:rsidRDefault="00EB132C" w:rsidP="00EB132C">
      <w:pPr>
        <w:ind w:left="-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continuación se enlistan los comentarios de los miembros del comité.</w:t>
      </w:r>
    </w:p>
    <w:p w:rsidR="00182833" w:rsidRDefault="00182833" w:rsidP="00182833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Daniela Gutiérrez:</w:t>
      </w:r>
    </w:p>
    <w:p w:rsidR="00182833" w:rsidRDefault="00182833" w:rsidP="00182833">
      <w:pPr>
        <w:pStyle w:val="Prrafodelista"/>
        <w:numPr>
          <w:ilvl w:val="0"/>
          <w:numId w:val="23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Es un proyecto pertinente y complejo pero habría que acotarlo en los antecedentes y agregar bibliografía de cómo se han trabajado archivos de bibliotecas de este tipo.</w:t>
      </w:r>
    </w:p>
    <w:p w:rsidR="00182833" w:rsidRDefault="00182833" w:rsidP="00182833">
      <w:pPr>
        <w:pStyle w:val="Prrafodelista"/>
        <w:numPr>
          <w:ilvl w:val="0"/>
          <w:numId w:val="23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Hace falta acotar los alcances del proyecto para que se puedan realizar.</w:t>
      </w:r>
    </w:p>
    <w:p w:rsidR="00182833" w:rsidRDefault="00182833" w:rsidP="00182833">
      <w:pPr>
        <w:pStyle w:val="Prrafodelista"/>
        <w:numPr>
          <w:ilvl w:val="0"/>
          <w:numId w:val="23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¿Va a hacer un proyecto metodológico o un plan de conservación? Un plan conservación es mucho más complejo y requiere de varias metodologías que parten de los diferentes problemas que él identifica.</w:t>
      </w:r>
    </w:p>
    <w:p w:rsidR="00797A6F" w:rsidRDefault="00797A6F" w:rsidP="00182833">
      <w:pPr>
        <w:pStyle w:val="Prrafodelista"/>
        <w:numPr>
          <w:ilvl w:val="0"/>
          <w:numId w:val="23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Tiene que pulir sus objetivos particulare</w:t>
      </w:r>
      <w:r w:rsidR="00CC7D7A">
        <w:rPr>
          <w:rFonts w:asciiTheme="majorHAnsi" w:eastAsia="Times New Roman" w:hAnsiTheme="majorHAnsi" w:cstheme="majorHAnsi"/>
          <w:color w:val="222222"/>
          <w:lang w:eastAsia="es-MX"/>
        </w:rPr>
        <w:t>s en torno a la reducción d</w:t>
      </w:r>
      <w:r>
        <w:rPr>
          <w:rFonts w:asciiTheme="majorHAnsi" w:eastAsia="Times New Roman" w:hAnsiTheme="majorHAnsi" w:cstheme="majorHAnsi"/>
          <w:color w:val="222222"/>
          <w:lang w:eastAsia="es-MX"/>
        </w:rPr>
        <w:t>el proyecto.</w:t>
      </w:r>
    </w:p>
    <w:p w:rsidR="00797A6F" w:rsidRDefault="00797A6F" w:rsidP="00797A6F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Eduardo Padilla:</w:t>
      </w:r>
    </w:p>
    <w:p w:rsidR="00797A6F" w:rsidRDefault="00797A6F" w:rsidP="00797A6F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Solamente tiene ocho meses de tiempo por lo que abordar el inmueble no es pertinente</w:t>
      </w:r>
      <w:r w:rsidR="00CC7D7A">
        <w:rPr>
          <w:rFonts w:asciiTheme="majorHAnsi" w:eastAsia="Times New Roman" w:hAnsiTheme="majorHAnsi" w:cstheme="majorHAnsi"/>
          <w:color w:val="222222"/>
          <w:lang w:eastAsia="es-MX"/>
        </w:rPr>
        <w:t>.</w:t>
      </w:r>
    </w:p>
    <w:p w:rsidR="0049165E" w:rsidRDefault="0049165E" w:rsidP="00797A6F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Plantea hacer diversos diagnósticos como el del edificio, del depósito y las colecciones y es demasiado para los alcances del proyecto.</w:t>
      </w:r>
    </w:p>
    <w:p w:rsidR="00E8221E" w:rsidRDefault="00E8221E" w:rsidP="00E8221E">
      <w:pPr>
        <w:pStyle w:val="Prrafodelista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E8221E" w:rsidRDefault="00E8221E" w:rsidP="00E8221E">
      <w:pPr>
        <w:pStyle w:val="Prrafodelista"/>
        <w:ind w:left="0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Diana Quintero:</w:t>
      </w:r>
    </w:p>
    <w:p w:rsidR="00E8221E" w:rsidRDefault="0049165E" w:rsidP="00E8221E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No le queda claro por qué habla de un proyecto metodológico de conservación en el objetivo general pero lo repite en los objetivos particulares.</w:t>
      </w:r>
    </w:p>
    <w:p w:rsidR="009368D6" w:rsidRDefault="009368D6" w:rsidP="0049165E">
      <w:pPr>
        <w:pStyle w:val="Prrafodelista"/>
        <w:ind w:left="0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49165E" w:rsidRDefault="0049165E" w:rsidP="0049165E">
      <w:pPr>
        <w:pStyle w:val="Prrafodelista"/>
        <w:ind w:left="0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Álvaro Zárate:</w:t>
      </w:r>
    </w:p>
    <w:p w:rsidR="0049165E" w:rsidRDefault="0049165E" w:rsidP="0049165E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Considera que es pertinente lograr hacer un plan de conservación como está planteado en la metodología sin que necesariamente se lleven a cabo las intervenciones que </w:t>
      </w:r>
      <w:r w:rsidR="00E36FCE">
        <w:rPr>
          <w:rFonts w:asciiTheme="majorHAnsi" w:eastAsia="Times New Roman" w:hAnsiTheme="majorHAnsi" w:cstheme="majorHAnsi"/>
          <w:color w:val="222222"/>
          <w:lang w:eastAsia="es-MX"/>
        </w:rPr>
        <w:t>surjan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a partir del diagnóstico elaborado.</w:t>
      </w:r>
    </w:p>
    <w:p w:rsidR="00E36FCE" w:rsidRDefault="00E36FCE" w:rsidP="0049165E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Se puede</w:t>
      </w:r>
      <w:r w:rsidR="00764195">
        <w:rPr>
          <w:rFonts w:asciiTheme="majorHAnsi" w:eastAsia="Times New Roman" w:hAnsiTheme="majorHAnsi" w:cstheme="majorHAnsi"/>
          <w:color w:val="222222"/>
          <w:lang w:eastAsia="es-MX"/>
        </w:rPr>
        <w:t>n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abordar las condiciones generales para mantener la conservación de los objetos para en un futuro poder hacer las intervenciones necesarias de manera más puntual.</w:t>
      </w:r>
    </w:p>
    <w:p w:rsidR="001E076A" w:rsidRDefault="001E076A" w:rsidP="0049165E">
      <w:pPr>
        <w:pStyle w:val="Prrafodelista"/>
        <w:numPr>
          <w:ilvl w:val="0"/>
          <w:numId w:val="25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El índice preliminar es muy amplio. Que se centre en el diagnóstico general de los espacios sin particularizar.</w:t>
      </w:r>
    </w:p>
    <w:p w:rsidR="00764195" w:rsidRDefault="00764195" w:rsidP="00764195">
      <w:pPr>
        <w:pStyle w:val="Prrafodelista"/>
        <w:ind w:left="0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764195" w:rsidRDefault="00764195" w:rsidP="00764195">
      <w:pPr>
        <w:pStyle w:val="Prrafodelista"/>
        <w:ind w:left="0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Monserrat Gómez:</w:t>
      </w:r>
    </w:p>
    <w:p w:rsidR="00764195" w:rsidRDefault="00764195" w:rsidP="00764195">
      <w:pPr>
        <w:pStyle w:val="Prrafodelista"/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el segundo, tercero y cuarto de los objetivos particulares podría juntarlos en uno solo.</w:t>
      </w:r>
    </w:p>
    <w:p w:rsidR="00764195" w:rsidRPr="00764195" w:rsidRDefault="00764195" w:rsidP="00764195">
      <w:pPr>
        <w:pStyle w:val="Prrafodelista"/>
        <w:numPr>
          <w:ilvl w:val="0"/>
          <w:numId w:val="27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En la metodología dice que va a hacer pero le hizo falta mencionarlo el cómo lo va a hacer.</w:t>
      </w:r>
    </w:p>
    <w:p w:rsidR="00764195" w:rsidRDefault="00764195" w:rsidP="00764195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Se enumeran algunos puntos que tendrían que observar en su documento como respuesta del comité:</w:t>
      </w:r>
    </w:p>
    <w:p w:rsidR="00764195" w:rsidRDefault="00764195" w:rsidP="00764195">
      <w:pPr>
        <w:pStyle w:val="Prrafodelista"/>
        <w:numPr>
          <w:ilvl w:val="0"/>
          <w:numId w:val="26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en los antecedentes del proyecto haga una revisión de cómo se manejan</w:t>
      </w:r>
      <w:r w:rsidR="005058FC">
        <w:rPr>
          <w:rFonts w:asciiTheme="majorHAnsi" w:eastAsia="Times New Roman" w:hAnsiTheme="majorHAnsi" w:cstheme="majorHAnsi"/>
          <w:color w:val="222222"/>
          <w:lang w:eastAsia="es-MX"/>
        </w:rPr>
        <w:t xml:space="preserve"> en términos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metodológicos de conservación de otras instituciones con casos similares.</w:t>
      </w:r>
    </w:p>
    <w:p w:rsidR="001E076A" w:rsidRDefault="000B6E76" w:rsidP="00764195">
      <w:pPr>
        <w:pStyle w:val="Prrafodelista"/>
        <w:numPr>
          <w:ilvl w:val="0"/>
          <w:numId w:val="26"/>
        </w:num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>
        <w:rPr>
          <w:rFonts w:asciiTheme="majorHAnsi" w:eastAsia="Times New Roman" w:hAnsiTheme="majorHAnsi" w:cstheme="majorHAnsi"/>
          <w:color w:val="222222"/>
          <w:lang w:eastAsia="es-MX"/>
        </w:rPr>
        <w:t>Que acote</w:t>
      </w:r>
      <w:r w:rsidR="001E076A">
        <w:rPr>
          <w:rFonts w:asciiTheme="majorHAnsi" w:eastAsia="Times New Roman" w:hAnsiTheme="majorHAnsi" w:cstheme="majorHAnsi"/>
          <w:color w:val="222222"/>
          <w:lang w:eastAsia="es-MX"/>
        </w:rPr>
        <w:t xml:space="preserve"> los alcances del proyecto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y </w:t>
      </w:r>
      <w:r w:rsidR="001E076A">
        <w:rPr>
          <w:rFonts w:asciiTheme="majorHAnsi" w:eastAsia="Times New Roman" w:hAnsiTheme="majorHAnsi" w:cstheme="majorHAnsi"/>
          <w:color w:val="222222"/>
          <w:lang w:eastAsia="es-MX"/>
        </w:rPr>
        <w:t>que se vea reflejado en el índice tentativo</w:t>
      </w:r>
      <w:r>
        <w:rPr>
          <w:rFonts w:asciiTheme="majorHAnsi" w:eastAsia="Times New Roman" w:hAnsiTheme="majorHAnsi" w:cstheme="majorHAnsi"/>
          <w:color w:val="222222"/>
          <w:lang w:eastAsia="es-MX"/>
        </w:rPr>
        <w:t>.</w:t>
      </w:r>
    </w:p>
    <w:p w:rsidR="000B6E76" w:rsidRDefault="000B6E76" w:rsidP="000B6E76">
      <w:pPr>
        <w:pStyle w:val="Prrafodelista"/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764195" w:rsidRDefault="00764195" w:rsidP="00764195">
      <w:pPr>
        <w:jc w:val="both"/>
        <w:rPr>
          <w:rFonts w:asciiTheme="majorHAnsi" w:eastAsia="Times New Roman" w:hAnsiTheme="majorHAnsi" w:cstheme="majorHAnsi"/>
          <w:b/>
          <w:color w:val="222222"/>
          <w:lang w:eastAsia="es-MX"/>
        </w:rPr>
      </w:pPr>
      <w:proofErr w:type="spellStart"/>
      <w:r w:rsidRPr="00F10C5E">
        <w:rPr>
          <w:rFonts w:asciiTheme="majorHAnsi" w:eastAsia="Times New Roman" w:hAnsiTheme="majorHAnsi" w:cstheme="majorHAnsi"/>
          <w:b/>
          <w:color w:val="222222"/>
          <w:lang w:eastAsia="es-MX"/>
        </w:rPr>
        <w:lastRenderedPageBreak/>
        <w:t>Dictaminación</w:t>
      </w:r>
      <w:proofErr w:type="spellEnd"/>
      <w:r w:rsidRPr="00F10C5E">
        <w:rPr>
          <w:rFonts w:asciiTheme="majorHAnsi" w:eastAsia="Times New Roman" w:hAnsiTheme="majorHAnsi" w:cstheme="majorHAnsi"/>
          <w:b/>
          <w:color w:val="222222"/>
          <w:lang w:eastAsia="es-MX"/>
        </w:rPr>
        <w:t>: ACEPTADO con correcciones</w:t>
      </w:r>
      <w:r>
        <w:rPr>
          <w:rFonts w:asciiTheme="majorHAnsi" w:eastAsia="Times New Roman" w:hAnsiTheme="majorHAnsi" w:cstheme="majorHAnsi"/>
          <w:b/>
          <w:color w:val="222222"/>
          <w:lang w:eastAsia="es-MX"/>
        </w:rPr>
        <w:t>.</w:t>
      </w:r>
    </w:p>
    <w:p w:rsidR="00764195" w:rsidRDefault="00764195" w:rsidP="00764195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  <w:r w:rsidRPr="00622536">
        <w:rPr>
          <w:rFonts w:asciiTheme="majorHAnsi" w:eastAsia="Times New Roman" w:hAnsiTheme="majorHAnsi" w:cstheme="majorHAnsi"/>
          <w:color w:val="222222"/>
          <w:lang w:eastAsia="es-MX"/>
        </w:rPr>
        <w:t>Enviar</w:t>
      </w:r>
      <w:r>
        <w:rPr>
          <w:rFonts w:asciiTheme="majorHAnsi" w:eastAsia="Times New Roman" w:hAnsiTheme="majorHAnsi" w:cstheme="majorHAnsi"/>
          <w:color w:val="222222"/>
          <w:lang w:eastAsia="es-MX"/>
        </w:rPr>
        <w:t xml:space="preserve"> el documento con las correcciones por correo electrónico.</w:t>
      </w:r>
    </w:p>
    <w:p w:rsidR="008A0231" w:rsidRDefault="008A0231" w:rsidP="00764195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8A0231" w:rsidRDefault="008A0231" w:rsidP="00764195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8A0231" w:rsidRDefault="008A0231" w:rsidP="008A0231">
      <w:pPr>
        <w:jc w:val="both"/>
        <w:rPr>
          <w:rFonts w:asciiTheme="majorHAnsi" w:hAnsiTheme="majorHAnsi" w:cstheme="majorHAnsi"/>
          <w:b/>
        </w:rPr>
      </w:pPr>
      <w:r w:rsidRPr="007F511F">
        <w:rPr>
          <w:rFonts w:asciiTheme="majorHAnsi" w:hAnsiTheme="majorHAnsi" w:cstheme="majorHAnsi"/>
          <w:b/>
        </w:rPr>
        <w:t>Revisión de</w:t>
      </w:r>
      <w:r w:rsidR="00AF40BB">
        <w:rPr>
          <w:rFonts w:asciiTheme="majorHAnsi" w:hAnsiTheme="majorHAnsi" w:cstheme="majorHAnsi"/>
          <w:b/>
        </w:rPr>
        <w:t xml:space="preserve"> la carta</w:t>
      </w:r>
      <w:r>
        <w:rPr>
          <w:rFonts w:asciiTheme="majorHAnsi" w:hAnsiTheme="majorHAnsi" w:cstheme="majorHAnsi"/>
          <w:b/>
        </w:rPr>
        <w:t xml:space="preserve"> que</w:t>
      </w:r>
      <w:r w:rsidRPr="007F511F">
        <w:rPr>
          <w:rFonts w:asciiTheme="majorHAnsi" w:hAnsiTheme="majorHAnsi" w:cstheme="majorHAnsi"/>
          <w:b/>
        </w:rPr>
        <w:t xml:space="preserve"> presentó para su registro </w:t>
      </w:r>
      <w:r>
        <w:rPr>
          <w:rFonts w:asciiTheme="majorHAnsi" w:hAnsiTheme="majorHAnsi" w:cstheme="majorHAnsi"/>
          <w:b/>
        </w:rPr>
        <w:t>Marisol Aguirre Hernández para solicitar la titulación por la modalidad “</w:t>
      </w:r>
      <w:r w:rsidR="00AF40BB">
        <w:rPr>
          <w:rFonts w:asciiTheme="majorHAnsi" w:hAnsiTheme="majorHAnsi" w:cstheme="majorHAnsi"/>
          <w:b/>
        </w:rPr>
        <w:t>Memoria de Experiencia P</w:t>
      </w:r>
      <w:r>
        <w:rPr>
          <w:rFonts w:asciiTheme="majorHAnsi" w:hAnsiTheme="majorHAnsi" w:cstheme="majorHAnsi"/>
          <w:b/>
        </w:rPr>
        <w:t>rofesional”.</w:t>
      </w:r>
    </w:p>
    <w:p w:rsidR="008A0231" w:rsidRDefault="008A0231" w:rsidP="008A023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continuación se enlistan los comentarios de los miembros del comité.</w:t>
      </w:r>
    </w:p>
    <w:p w:rsidR="00845744" w:rsidRDefault="00845744" w:rsidP="008A023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Monserrat Gómez:</w:t>
      </w:r>
    </w:p>
    <w:p w:rsidR="00845744" w:rsidRDefault="00F31173" w:rsidP="00845744">
      <w:pPr>
        <w:pStyle w:val="Prrafodelista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Revisando los documentos probatorios se comprueba que si cumple con los 10 años que indica el reglamento para optar por esta modalidad de titulación.</w:t>
      </w:r>
    </w:p>
    <w:p w:rsidR="00F31173" w:rsidRDefault="00F31173" w:rsidP="00845744">
      <w:pPr>
        <w:pStyle w:val="Prrafodelista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 su carta establece claramente los cuatro puntos que ella va a abordar en su reflexión y si parecen pertinentes.</w:t>
      </w:r>
    </w:p>
    <w:p w:rsidR="00010E44" w:rsidRDefault="00010E44" w:rsidP="00845744">
      <w:pPr>
        <w:pStyle w:val="Prrafodelista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parece que los cuatros puntos propuestos para la reflexión pareciera que están separados sin vinculación entre ellos por lo que es necesario partir de una reflexión general de la experiencia e ir sumando los ejemplos para sustentarla.</w:t>
      </w:r>
    </w:p>
    <w:p w:rsidR="00D425A2" w:rsidRDefault="00D425A2" w:rsidP="00845744">
      <w:pPr>
        <w:pStyle w:val="Prrafodelista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difícil evaluar una carta para su pertinencia en esta modalidad de titulación ya que el documento de la experiencia profesional más bien la evalúan los sinodales.</w:t>
      </w:r>
    </w:p>
    <w:p w:rsidR="00F31173" w:rsidRDefault="00F31173" w:rsidP="00F3117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Daniela Gutiérrez:</w:t>
      </w:r>
    </w:p>
    <w:p w:rsidR="00F31173" w:rsidRDefault="009F57D9" w:rsidP="00F31173">
      <w:pPr>
        <w:pStyle w:val="Prrafodelista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Propone diseñar un documento guía porque al revisar un documento previo en esta modalidad de titulación se observó que es muy extenso y demasiado técnico y no un ejercicio que se acote a la parte reflexiva sino que </w:t>
      </w:r>
      <w:r w:rsidR="00FC0E04">
        <w:rPr>
          <w:rFonts w:asciiTheme="majorHAnsi" w:hAnsiTheme="majorHAnsi" w:cstheme="majorHAnsi"/>
        </w:rPr>
        <w:t>pa</w:t>
      </w:r>
      <w:r>
        <w:rPr>
          <w:rFonts w:asciiTheme="majorHAnsi" w:hAnsiTheme="majorHAnsi" w:cstheme="majorHAnsi"/>
        </w:rPr>
        <w:t>reciera más bien un informe</w:t>
      </w:r>
      <w:r w:rsidR="00FC0E04">
        <w:rPr>
          <w:rFonts w:asciiTheme="majorHAnsi" w:hAnsiTheme="majorHAnsi" w:cstheme="majorHAnsi"/>
        </w:rPr>
        <w:t xml:space="preserve"> técnico, por ello debería de realizarse una guía o manual para que el documento se </w:t>
      </w:r>
      <w:r w:rsidR="005B126F">
        <w:rPr>
          <w:rFonts w:asciiTheme="majorHAnsi" w:hAnsiTheme="majorHAnsi" w:cstheme="majorHAnsi"/>
        </w:rPr>
        <w:t>realice</w:t>
      </w:r>
      <w:r w:rsidR="00FC0E04">
        <w:rPr>
          <w:rFonts w:asciiTheme="majorHAnsi" w:hAnsiTheme="majorHAnsi" w:cstheme="majorHAnsi"/>
        </w:rPr>
        <w:t xml:space="preserve"> en forma de ensayo y no con formato de informe técnico.</w:t>
      </w:r>
    </w:p>
    <w:p w:rsidR="00936CBD" w:rsidRDefault="00936CBD" w:rsidP="00936CBD">
      <w:pPr>
        <w:pStyle w:val="Prrafodelista"/>
        <w:jc w:val="both"/>
        <w:rPr>
          <w:rFonts w:asciiTheme="majorHAnsi" w:hAnsiTheme="majorHAnsi" w:cstheme="majorHAnsi"/>
        </w:rPr>
      </w:pPr>
    </w:p>
    <w:p w:rsidR="00936CBD" w:rsidRDefault="00936CBD" w:rsidP="00936CBD">
      <w:pPr>
        <w:jc w:val="both"/>
        <w:rPr>
          <w:rFonts w:asciiTheme="majorHAnsi" w:eastAsia="Times New Roman" w:hAnsiTheme="majorHAnsi" w:cstheme="majorHAnsi"/>
          <w:b/>
          <w:color w:val="222222"/>
          <w:lang w:eastAsia="es-MX"/>
        </w:rPr>
      </w:pPr>
      <w:proofErr w:type="spellStart"/>
      <w:r>
        <w:rPr>
          <w:rFonts w:asciiTheme="majorHAnsi" w:eastAsia="Times New Roman" w:hAnsiTheme="majorHAnsi" w:cstheme="majorHAnsi"/>
          <w:b/>
          <w:color w:val="222222"/>
          <w:lang w:eastAsia="es-MX"/>
        </w:rPr>
        <w:t>Dictaminación</w:t>
      </w:r>
      <w:proofErr w:type="spellEnd"/>
      <w:r>
        <w:rPr>
          <w:rFonts w:asciiTheme="majorHAnsi" w:eastAsia="Times New Roman" w:hAnsiTheme="majorHAnsi" w:cstheme="majorHAnsi"/>
          <w:b/>
          <w:color w:val="222222"/>
          <w:lang w:eastAsia="es-MX"/>
        </w:rPr>
        <w:t>: ACEPTADO para su registro.</w:t>
      </w:r>
    </w:p>
    <w:p w:rsidR="00936CBD" w:rsidRDefault="00936CBD" w:rsidP="00936CBD">
      <w:pPr>
        <w:jc w:val="both"/>
        <w:rPr>
          <w:rFonts w:asciiTheme="majorHAnsi" w:eastAsia="Times New Roman" w:hAnsiTheme="majorHAnsi" w:cstheme="majorHAnsi"/>
          <w:b/>
          <w:color w:val="222222"/>
          <w:lang w:eastAsia="es-MX"/>
        </w:rPr>
      </w:pPr>
    </w:p>
    <w:p w:rsidR="00010E44" w:rsidRPr="00010E44" w:rsidRDefault="00010E44" w:rsidP="00010E44">
      <w:pPr>
        <w:jc w:val="both"/>
        <w:rPr>
          <w:rFonts w:asciiTheme="majorHAnsi" w:hAnsiTheme="majorHAnsi" w:cstheme="majorHAnsi"/>
        </w:rPr>
      </w:pPr>
      <w:r w:rsidRPr="00010E44">
        <w:rPr>
          <w:rFonts w:asciiTheme="majorHAnsi" w:hAnsiTheme="majorHAnsi" w:cstheme="majorHAnsi"/>
        </w:rPr>
        <w:t xml:space="preserve">Monserrat </w:t>
      </w:r>
      <w:r w:rsidR="00F22940">
        <w:rPr>
          <w:rFonts w:asciiTheme="majorHAnsi" w:hAnsiTheme="majorHAnsi" w:cstheme="majorHAnsi"/>
        </w:rPr>
        <w:t>y Daniela proponen</w:t>
      </w:r>
      <w:r w:rsidR="005B126F">
        <w:rPr>
          <w:rFonts w:asciiTheme="majorHAnsi" w:hAnsiTheme="majorHAnsi" w:cstheme="majorHAnsi"/>
        </w:rPr>
        <w:t xml:space="preserve"> que los protocolos deberán ser sin el nombre de los sustentantes ni su director ya que se debe de buscar que la revisión del comité sea lo más neutral posible</w:t>
      </w:r>
      <w:r w:rsidR="00EE76D6">
        <w:rPr>
          <w:rFonts w:asciiTheme="majorHAnsi" w:hAnsiTheme="majorHAnsi" w:cstheme="majorHAnsi"/>
        </w:rPr>
        <w:t xml:space="preserve"> y sin predisposición previa. Álvaro menciona que es una bu</w:t>
      </w:r>
      <w:r w:rsidR="00345287">
        <w:rPr>
          <w:rFonts w:asciiTheme="majorHAnsi" w:hAnsiTheme="majorHAnsi" w:cstheme="majorHAnsi"/>
        </w:rPr>
        <w:t xml:space="preserve">ena </w:t>
      </w:r>
      <w:proofErr w:type="gramStart"/>
      <w:r w:rsidR="00345287">
        <w:rPr>
          <w:rFonts w:asciiTheme="majorHAnsi" w:hAnsiTheme="majorHAnsi" w:cstheme="majorHAnsi"/>
        </w:rPr>
        <w:t>propuesta</w:t>
      </w:r>
      <w:proofErr w:type="gramEnd"/>
      <w:r w:rsidR="00345287">
        <w:rPr>
          <w:rFonts w:asciiTheme="majorHAnsi" w:hAnsiTheme="majorHAnsi" w:cstheme="majorHAnsi"/>
        </w:rPr>
        <w:t xml:space="preserve"> aunque no sabe qué</w:t>
      </w:r>
      <w:r w:rsidR="00EE76D6">
        <w:rPr>
          <w:rFonts w:asciiTheme="majorHAnsi" w:hAnsiTheme="majorHAnsi" w:cstheme="majorHAnsi"/>
        </w:rPr>
        <w:t xml:space="preserve"> tan operativa podría ser.</w:t>
      </w:r>
      <w:r w:rsidR="005B126F">
        <w:rPr>
          <w:rFonts w:asciiTheme="majorHAnsi" w:hAnsiTheme="majorHAnsi" w:cstheme="majorHAnsi"/>
        </w:rPr>
        <w:t xml:space="preserve"> </w:t>
      </w:r>
    </w:p>
    <w:p w:rsidR="00D86B81" w:rsidRDefault="00D86B81" w:rsidP="00D86B8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 con estos comentarios se dio por terminada la sesión. </w:t>
      </w:r>
    </w:p>
    <w:p w:rsidR="00AF40BB" w:rsidRDefault="00AF40BB" w:rsidP="008A0231">
      <w:pPr>
        <w:jc w:val="both"/>
        <w:rPr>
          <w:rFonts w:asciiTheme="majorHAnsi" w:hAnsiTheme="majorHAnsi" w:cstheme="majorHAnsi"/>
        </w:rPr>
      </w:pPr>
    </w:p>
    <w:p w:rsidR="008A0231" w:rsidRDefault="008A0231" w:rsidP="00764195">
      <w:pPr>
        <w:jc w:val="both"/>
        <w:rPr>
          <w:rFonts w:asciiTheme="majorHAnsi" w:eastAsia="Times New Roman" w:hAnsiTheme="majorHAnsi" w:cstheme="majorHAnsi"/>
          <w:color w:val="222222"/>
          <w:lang w:eastAsia="es-MX"/>
        </w:rPr>
      </w:pPr>
    </w:p>
    <w:p w:rsidR="00EB132C" w:rsidRDefault="00EB132C" w:rsidP="00EB132C">
      <w:pPr>
        <w:ind w:left="-284"/>
        <w:jc w:val="both"/>
        <w:rPr>
          <w:rFonts w:asciiTheme="majorHAnsi" w:hAnsiTheme="majorHAnsi" w:cstheme="majorHAnsi"/>
        </w:rPr>
      </w:pPr>
    </w:p>
    <w:p w:rsidR="00EB132C" w:rsidRPr="00F10C5E" w:rsidRDefault="00EB132C" w:rsidP="00EB132C">
      <w:pPr>
        <w:ind w:left="-426"/>
        <w:jc w:val="both"/>
        <w:rPr>
          <w:rFonts w:asciiTheme="majorHAnsi" w:eastAsia="Times New Roman" w:hAnsiTheme="majorHAnsi" w:cstheme="majorHAnsi"/>
          <w:b/>
          <w:color w:val="222222"/>
          <w:lang w:eastAsia="es-MX"/>
        </w:rPr>
      </w:pPr>
    </w:p>
    <w:sectPr w:rsidR="00EB132C" w:rsidRPr="00F10C5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14" w:rsidRDefault="00077314" w:rsidP="006252FB">
      <w:pPr>
        <w:spacing w:after="0" w:line="240" w:lineRule="auto"/>
      </w:pPr>
      <w:r>
        <w:separator/>
      </w:r>
    </w:p>
  </w:endnote>
  <w:endnote w:type="continuationSeparator" w:id="0">
    <w:p w:rsidR="00077314" w:rsidRDefault="00077314" w:rsidP="0062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D02" w:rsidRDefault="00BB4D02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45287" w:rsidRPr="00345287">
      <w:rPr>
        <w:caps/>
        <w:noProof/>
        <w:color w:val="5B9BD5" w:themeColor="accent1"/>
        <w:lang w:val="es-ES"/>
      </w:rPr>
      <w:t>4</w:t>
    </w:r>
    <w:r>
      <w:rPr>
        <w:caps/>
        <w:color w:val="5B9BD5" w:themeColor="accent1"/>
      </w:rPr>
      <w:fldChar w:fldCharType="end"/>
    </w:r>
  </w:p>
  <w:p w:rsidR="00BB4D02" w:rsidRDefault="00BB4D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14" w:rsidRDefault="00077314" w:rsidP="006252FB">
      <w:pPr>
        <w:spacing w:after="0" w:line="240" w:lineRule="auto"/>
      </w:pPr>
      <w:r>
        <w:separator/>
      </w:r>
    </w:p>
  </w:footnote>
  <w:footnote w:type="continuationSeparator" w:id="0">
    <w:p w:rsidR="00077314" w:rsidRDefault="00077314" w:rsidP="0062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0AE"/>
    <w:multiLevelType w:val="hybridMultilevel"/>
    <w:tmpl w:val="91DAD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0C0"/>
    <w:multiLevelType w:val="hybridMultilevel"/>
    <w:tmpl w:val="CA4432D0"/>
    <w:lvl w:ilvl="0" w:tplc="08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F0570E7"/>
    <w:multiLevelType w:val="hybridMultilevel"/>
    <w:tmpl w:val="4072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48F"/>
    <w:multiLevelType w:val="hybridMultilevel"/>
    <w:tmpl w:val="92D6C5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35C"/>
    <w:multiLevelType w:val="hybridMultilevel"/>
    <w:tmpl w:val="8BEC5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C9B"/>
    <w:multiLevelType w:val="hybridMultilevel"/>
    <w:tmpl w:val="ECA89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08A"/>
    <w:multiLevelType w:val="hybridMultilevel"/>
    <w:tmpl w:val="97C03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0AE"/>
    <w:multiLevelType w:val="hybridMultilevel"/>
    <w:tmpl w:val="EB107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E0B15"/>
    <w:multiLevelType w:val="hybridMultilevel"/>
    <w:tmpl w:val="B3207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243D"/>
    <w:multiLevelType w:val="hybridMultilevel"/>
    <w:tmpl w:val="DEA27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22E5E"/>
    <w:multiLevelType w:val="hybridMultilevel"/>
    <w:tmpl w:val="143CC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E58C3"/>
    <w:multiLevelType w:val="hybridMultilevel"/>
    <w:tmpl w:val="21F2A5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219EA"/>
    <w:multiLevelType w:val="hybridMultilevel"/>
    <w:tmpl w:val="02E445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D3284"/>
    <w:multiLevelType w:val="hybridMultilevel"/>
    <w:tmpl w:val="222C3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A0FF5"/>
    <w:multiLevelType w:val="hybridMultilevel"/>
    <w:tmpl w:val="FB9EA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8623F"/>
    <w:multiLevelType w:val="hybridMultilevel"/>
    <w:tmpl w:val="97C03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05DCC"/>
    <w:multiLevelType w:val="hybridMultilevel"/>
    <w:tmpl w:val="E480B4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53F60"/>
    <w:multiLevelType w:val="hybridMultilevel"/>
    <w:tmpl w:val="ECA89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541A5"/>
    <w:multiLevelType w:val="hybridMultilevel"/>
    <w:tmpl w:val="0DB8C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7280"/>
    <w:multiLevelType w:val="hybridMultilevel"/>
    <w:tmpl w:val="F2321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C31DD"/>
    <w:multiLevelType w:val="hybridMultilevel"/>
    <w:tmpl w:val="445AB3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65BAA"/>
    <w:multiLevelType w:val="hybridMultilevel"/>
    <w:tmpl w:val="71E83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46247"/>
    <w:multiLevelType w:val="hybridMultilevel"/>
    <w:tmpl w:val="222C3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04184"/>
    <w:multiLevelType w:val="hybridMultilevel"/>
    <w:tmpl w:val="5802A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D1A06"/>
    <w:multiLevelType w:val="hybridMultilevel"/>
    <w:tmpl w:val="E480B4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F12E1"/>
    <w:multiLevelType w:val="hybridMultilevel"/>
    <w:tmpl w:val="058E90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223EC"/>
    <w:multiLevelType w:val="hybridMultilevel"/>
    <w:tmpl w:val="25CE95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05A7E"/>
    <w:multiLevelType w:val="hybridMultilevel"/>
    <w:tmpl w:val="CFE64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B0A0D"/>
    <w:multiLevelType w:val="hybridMultilevel"/>
    <w:tmpl w:val="E5E04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6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24"/>
  </w:num>
  <w:num w:numId="9">
    <w:abstractNumId w:val="14"/>
  </w:num>
  <w:num w:numId="10">
    <w:abstractNumId w:val="28"/>
  </w:num>
  <w:num w:numId="11">
    <w:abstractNumId w:val="16"/>
  </w:num>
  <w:num w:numId="12">
    <w:abstractNumId w:val="13"/>
  </w:num>
  <w:num w:numId="13">
    <w:abstractNumId w:val="1"/>
  </w:num>
  <w:num w:numId="14">
    <w:abstractNumId w:val="22"/>
  </w:num>
  <w:num w:numId="15">
    <w:abstractNumId w:val="17"/>
  </w:num>
  <w:num w:numId="16">
    <w:abstractNumId w:val="19"/>
  </w:num>
  <w:num w:numId="17">
    <w:abstractNumId w:val="25"/>
  </w:num>
  <w:num w:numId="18">
    <w:abstractNumId w:val="10"/>
  </w:num>
  <w:num w:numId="19">
    <w:abstractNumId w:val="5"/>
  </w:num>
  <w:num w:numId="20">
    <w:abstractNumId w:val="21"/>
  </w:num>
  <w:num w:numId="21">
    <w:abstractNumId w:val="27"/>
  </w:num>
  <w:num w:numId="22">
    <w:abstractNumId w:val="8"/>
  </w:num>
  <w:num w:numId="23">
    <w:abstractNumId w:val="2"/>
  </w:num>
  <w:num w:numId="24">
    <w:abstractNumId w:val="15"/>
  </w:num>
  <w:num w:numId="25">
    <w:abstractNumId w:val="7"/>
  </w:num>
  <w:num w:numId="26">
    <w:abstractNumId w:val="6"/>
  </w:num>
  <w:num w:numId="27">
    <w:abstractNumId w:val="23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8"/>
    <w:rsid w:val="00001302"/>
    <w:rsid w:val="00001600"/>
    <w:rsid w:val="000073D2"/>
    <w:rsid w:val="00010E44"/>
    <w:rsid w:val="000154BA"/>
    <w:rsid w:val="00021445"/>
    <w:rsid w:val="00026013"/>
    <w:rsid w:val="0003327D"/>
    <w:rsid w:val="00061D96"/>
    <w:rsid w:val="00071C3D"/>
    <w:rsid w:val="000770CE"/>
    <w:rsid w:val="0007711E"/>
    <w:rsid w:val="00077314"/>
    <w:rsid w:val="00086214"/>
    <w:rsid w:val="000A62F1"/>
    <w:rsid w:val="000B6E76"/>
    <w:rsid w:val="000C1777"/>
    <w:rsid w:val="000C3898"/>
    <w:rsid w:val="000D26E4"/>
    <w:rsid w:val="000D692A"/>
    <w:rsid w:val="00101166"/>
    <w:rsid w:val="001013F1"/>
    <w:rsid w:val="00101D5D"/>
    <w:rsid w:val="001023D7"/>
    <w:rsid w:val="00102945"/>
    <w:rsid w:val="00104377"/>
    <w:rsid w:val="001123C0"/>
    <w:rsid w:val="00114B55"/>
    <w:rsid w:val="00117E14"/>
    <w:rsid w:val="001219B9"/>
    <w:rsid w:val="00126755"/>
    <w:rsid w:val="00126EC3"/>
    <w:rsid w:val="00132741"/>
    <w:rsid w:val="0013461D"/>
    <w:rsid w:val="00152B18"/>
    <w:rsid w:val="00154030"/>
    <w:rsid w:val="00165DC0"/>
    <w:rsid w:val="00182833"/>
    <w:rsid w:val="00186725"/>
    <w:rsid w:val="00186FAA"/>
    <w:rsid w:val="00195CFB"/>
    <w:rsid w:val="001A6A9A"/>
    <w:rsid w:val="001B6487"/>
    <w:rsid w:val="001C1546"/>
    <w:rsid w:val="001D6A71"/>
    <w:rsid w:val="001E076A"/>
    <w:rsid w:val="001E1AE7"/>
    <w:rsid w:val="001F0F4F"/>
    <w:rsid w:val="001F3A9A"/>
    <w:rsid w:val="00207421"/>
    <w:rsid w:val="002166C4"/>
    <w:rsid w:val="00252CDA"/>
    <w:rsid w:val="002575E2"/>
    <w:rsid w:val="00260081"/>
    <w:rsid w:val="00271C9A"/>
    <w:rsid w:val="00282FD4"/>
    <w:rsid w:val="00291118"/>
    <w:rsid w:val="002948B9"/>
    <w:rsid w:val="002C370C"/>
    <w:rsid w:val="002D4FFB"/>
    <w:rsid w:val="00306E9F"/>
    <w:rsid w:val="00312B6A"/>
    <w:rsid w:val="003266E4"/>
    <w:rsid w:val="00345287"/>
    <w:rsid w:val="00347D5C"/>
    <w:rsid w:val="003708E2"/>
    <w:rsid w:val="00376AA0"/>
    <w:rsid w:val="0038134C"/>
    <w:rsid w:val="00383473"/>
    <w:rsid w:val="0039045B"/>
    <w:rsid w:val="003A2989"/>
    <w:rsid w:val="003B4717"/>
    <w:rsid w:val="003C36C4"/>
    <w:rsid w:val="003E1C5C"/>
    <w:rsid w:val="003F41A5"/>
    <w:rsid w:val="003F47AE"/>
    <w:rsid w:val="004052E3"/>
    <w:rsid w:val="00412036"/>
    <w:rsid w:val="00430408"/>
    <w:rsid w:val="00433FED"/>
    <w:rsid w:val="0044039B"/>
    <w:rsid w:val="00447920"/>
    <w:rsid w:val="00456A1D"/>
    <w:rsid w:val="004573C2"/>
    <w:rsid w:val="00462AEA"/>
    <w:rsid w:val="00464BFE"/>
    <w:rsid w:val="0046581B"/>
    <w:rsid w:val="00471D53"/>
    <w:rsid w:val="0047243F"/>
    <w:rsid w:val="00480601"/>
    <w:rsid w:val="004814AE"/>
    <w:rsid w:val="00486DAC"/>
    <w:rsid w:val="004901A8"/>
    <w:rsid w:val="0049165E"/>
    <w:rsid w:val="00493CFE"/>
    <w:rsid w:val="004A5B9A"/>
    <w:rsid w:val="004A62BB"/>
    <w:rsid w:val="004B5141"/>
    <w:rsid w:val="004B655D"/>
    <w:rsid w:val="004C625D"/>
    <w:rsid w:val="004E7FBE"/>
    <w:rsid w:val="005058FC"/>
    <w:rsid w:val="00506B06"/>
    <w:rsid w:val="00512A79"/>
    <w:rsid w:val="0051634B"/>
    <w:rsid w:val="00523C03"/>
    <w:rsid w:val="00524C67"/>
    <w:rsid w:val="005322F0"/>
    <w:rsid w:val="005427BF"/>
    <w:rsid w:val="005520A9"/>
    <w:rsid w:val="00565E43"/>
    <w:rsid w:val="00566122"/>
    <w:rsid w:val="00570F91"/>
    <w:rsid w:val="00573F3E"/>
    <w:rsid w:val="005876D1"/>
    <w:rsid w:val="00590153"/>
    <w:rsid w:val="005A06BC"/>
    <w:rsid w:val="005A270C"/>
    <w:rsid w:val="005B126F"/>
    <w:rsid w:val="005B437B"/>
    <w:rsid w:val="005D6B19"/>
    <w:rsid w:val="005D7306"/>
    <w:rsid w:val="005E5BE4"/>
    <w:rsid w:val="005F7EF9"/>
    <w:rsid w:val="00607DF7"/>
    <w:rsid w:val="00617ECC"/>
    <w:rsid w:val="006213E7"/>
    <w:rsid w:val="00622536"/>
    <w:rsid w:val="006252FB"/>
    <w:rsid w:val="0063530F"/>
    <w:rsid w:val="006368E1"/>
    <w:rsid w:val="0064113C"/>
    <w:rsid w:val="00643B57"/>
    <w:rsid w:val="006479FE"/>
    <w:rsid w:val="0067024F"/>
    <w:rsid w:val="0067374A"/>
    <w:rsid w:val="0067493B"/>
    <w:rsid w:val="006848B2"/>
    <w:rsid w:val="00685928"/>
    <w:rsid w:val="00685F81"/>
    <w:rsid w:val="00691BD0"/>
    <w:rsid w:val="006C1D8B"/>
    <w:rsid w:val="006C2C06"/>
    <w:rsid w:val="006D41EB"/>
    <w:rsid w:val="006E0FF2"/>
    <w:rsid w:val="006E42F2"/>
    <w:rsid w:val="00701160"/>
    <w:rsid w:val="007079ED"/>
    <w:rsid w:val="0071499E"/>
    <w:rsid w:val="007340FC"/>
    <w:rsid w:val="00734A75"/>
    <w:rsid w:val="00737FC0"/>
    <w:rsid w:val="0074552C"/>
    <w:rsid w:val="007540B4"/>
    <w:rsid w:val="00764195"/>
    <w:rsid w:val="00766D7D"/>
    <w:rsid w:val="00767563"/>
    <w:rsid w:val="007721A2"/>
    <w:rsid w:val="007768DE"/>
    <w:rsid w:val="00791BB7"/>
    <w:rsid w:val="0079222A"/>
    <w:rsid w:val="00797A6F"/>
    <w:rsid w:val="007A1B9F"/>
    <w:rsid w:val="007A7389"/>
    <w:rsid w:val="007B5553"/>
    <w:rsid w:val="007C1F92"/>
    <w:rsid w:val="007D2D52"/>
    <w:rsid w:val="007D41B9"/>
    <w:rsid w:val="007E3190"/>
    <w:rsid w:val="007F127C"/>
    <w:rsid w:val="007F511F"/>
    <w:rsid w:val="008030B1"/>
    <w:rsid w:val="00827EF6"/>
    <w:rsid w:val="00835DA5"/>
    <w:rsid w:val="00842E67"/>
    <w:rsid w:val="00845744"/>
    <w:rsid w:val="00861BAA"/>
    <w:rsid w:val="00867C39"/>
    <w:rsid w:val="00874CC6"/>
    <w:rsid w:val="008775FD"/>
    <w:rsid w:val="00884613"/>
    <w:rsid w:val="00884C0F"/>
    <w:rsid w:val="0088539F"/>
    <w:rsid w:val="00894D0C"/>
    <w:rsid w:val="008A0231"/>
    <w:rsid w:val="008A3906"/>
    <w:rsid w:val="008B5B38"/>
    <w:rsid w:val="008B61E7"/>
    <w:rsid w:val="008C2172"/>
    <w:rsid w:val="008C2198"/>
    <w:rsid w:val="008C2438"/>
    <w:rsid w:val="008E126E"/>
    <w:rsid w:val="008F139F"/>
    <w:rsid w:val="008F38C1"/>
    <w:rsid w:val="008F55EF"/>
    <w:rsid w:val="00915361"/>
    <w:rsid w:val="00930BE1"/>
    <w:rsid w:val="00933468"/>
    <w:rsid w:val="009368D6"/>
    <w:rsid w:val="00936CBD"/>
    <w:rsid w:val="00940400"/>
    <w:rsid w:val="009408A8"/>
    <w:rsid w:val="00950488"/>
    <w:rsid w:val="00954237"/>
    <w:rsid w:val="009664C6"/>
    <w:rsid w:val="00967E6D"/>
    <w:rsid w:val="00970A9E"/>
    <w:rsid w:val="00976EDA"/>
    <w:rsid w:val="00977B77"/>
    <w:rsid w:val="00983C13"/>
    <w:rsid w:val="009868B5"/>
    <w:rsid w:val="009B2553"/>
    <w:rsid w:val="009C1877"/>
    <w:rsid w:val="009F382D"/>
    <w:rsid w:val="009F57D9"/>
    <w:rsid w:val="009F6055"/>
    <w:rsid w:val="00A23994"/>
    <w:rsid w:val="00A306CE"/>
    <w:rsid w:val="00A37621"/>
    <w:rsid w:val="00A427C8"/>
    <w:rsid w:val="00A466D3"/>
    <w:rsid w:val="00A50CFA"/>
    <w:rsid w:val="00A5625B"/>
    <w:rsid w:val="00A65575"/>
    <w:rsid w:val="00A70D1D"/>
    <w:rsid w:val="00A76BEA"/>
    <w:rsid w:val="00A82D27"/>
    <w:rsid w:val="00A85CF7"/>
    <w:rsid w:val="00A92383"/>
    <w:rsid w:val="00AA0B3E"/>
    <w:rsid w:val="00AA566C"/>
    <w:rsid w:val="00AA7E78"/>
    <w:rsid w:val="00AE7559"/>
    <w:rsid w:val="00AE798F"/>
    <w:rsid w:val="00AF40BB"/>
    <w:rsid w:val="00B04E6C"/>
    <w:rsid w:val="00B054E2"/>
    <w:rsid w:val="00B1695D"/>
    <w:rsid w:val="00B17810"/>
    <w:rsid w:val="00B21F31"/>
    <w:rsid w:val="00B23D08"/>
    <w:rsid w:val="00B32AD3"/>
    <w:rsid w:val="00B53C67"/>
    <w:rsid w:val="00B57B08"/>
    <w:rsid w:val="00B60260"/>
    <w:rsid w:val="00BA0B64"/>
    <w:rsid w:val="00BA10E8"/>
    <w:rsid w:val="00BA3BA2"/>
    <w:rsid w:val="00BA4D83"/>
    <w:rsid w:val="00BB0BA6"/>
    <w:rsid w:val="00BB4D02"/>
    <w:rsid w:val="00BB5D1F"/>
    <w:rsid w:val="00BB69BF"/>
    <w:rsid w:val="00BD53AE"/>
    <w:rsid w:val="00BD63B3"/>
    <w:rsid w:val="00BD7F92"/>
    <w:rsid w:val="00BE2B73"/>
    <w:rsid w:val="00BF4762"/>
    <w:rsid w:val="00BF74E6"/>
    <w:rsid w:val="00C202D5"/>
    <w:rsid w:val="00C30CBD"/>
    <w:rsid w:val="00C369EF"/>
    <w:rsid w:val="00C4203B"/>
    <w:rsid w:val="00C420A0"/>
    <w:rsid w:val="00C45701"/>
    <w:rsid w:val="00C503D1"/>
    <w:rsid w:val="00C53C27"/>
    <w:rsid w:val="00C676D6"/>
    <w:rsid w:val="00C7696B"/>
    <w:rsid w:val="00C822B7"/>
    <w:rsid w:val="00C90ED9"/>
    <w:rsid w:val="00CA2935"/>
    <w:rsid w:val="00CB762E"/>
    <w:rsid w:val="00CC1775"/>
    <w:rsid w:val="00CC1B06"/>
    <w:rsid w:val="00CC58A3"/>
    <w:rsid w:val="00CC7BEA"/>
    <w:rsid w:val="00CC7D7A"/>
    <w:rsid w:val="00CD58AB"/>
    <w:rsid w:val="00CD660C"/>
    <w:rsid w:val="00CE1E76"/>
    <w:rsid w:val="00CE2AB5"/>
    <w:rsid w:val="00D12535"/>
    <w:rsid w:val="00D24A9C"/>
    <w:rsid w:val="00D25A9D"/>
    <w:rsid w:val="00D35020"/>
    <w:rsid w:val="00D35D26"/>
    <w:rsid w:val="00D40979"/>
    <w:rsid w:val="00D425A2"/>
    <w:rsid w:val="00D83FE4"/>
    <w:rsid w:val="00D85975"/>
    <w:rsid w:val="00D85B6E"/>
    <w:rsid w:val="00D865A9"/>
    <w:rsid w:val="00D86B81"/>
    <w:rsid w:val="00D91629"/>
    <w:rsid w:val="00D964E0"/>
    <w:rsid w:val="00DB368E"/>
    <w:rsid w:val="00DB4D2C"/>
    <w:rsid w:val="00DC488D"/>
    <w:rsid w:val="00DC61FB"/>
    <w:rsid w:val="00DD37FA"/>
    <w:rsid w:val="00DD712F"/>
    <w:rsid w:val="00DD7A25"/>
    <w:rsid w:val="00DE3441"/>
    <w:rsid w:val="00DE458F"/>
    <w:rsid w:val="00DE6D50"/>
    <w:rsid w:val="00DF38AE"/>
    <w:rsid w:val="00DF7490"/>
    <w:rsid w:val="00E049DF"/>
    <w:rsid w:val="00E24CA6"/>
    <w:rsid w:val="00E279B9"/>
    <w:rsid w:val="00E36FCE"/>
    <w:rsid w:val="00E52DEA"/>
    <w:rsid w:val="00E5351F"/>
    <w:rsid w:val="00E554A7"/>
    <w:rsid w:val="00E55C58"/>
    <w:rsid w:val="00E75E1E"/>
    <w:rsid w:val="00E8221E"/>
    <w:rsid w:val="00E8259B"/>
    <w:rsid w:val="00E977C9"/>
    <w:rsid w:val="00EA4FAE"/>
    <w:rsid w:val="00EA7935"/>
    <w:rsid w:val="00EB132C"/>
    <w:rsid w:val="00EB4C8E"/>
    <w:rsid w:val="00EB50DC"/>
    <w:rsid w:val="00EB668E"/>
    <w:rsid w:val="00ED5C82"/>
    <w:rsid w:val="00EE76D6"/>
    <w:rsid w:val="00EF761A"/>
    <w:rsid w:val="00F10C5E"/>
    <w:rsid w:val="00F20EC2"/>
    <w:rsid w:val="00F22940"/>
    <w:rsid w:val="00F26417"/>
    <w:rsid w:val="00F31173"/>
    <w:rsid w:val="00F33993"/>
    <w:rsid w:val="00F43177"/>
    <w:rsid w:val="00F47E38"/>
    <w:rsid w:val="00F47F04"/>
    <w:rsid w:val="00F57634"/>
    <w:rsid w:val="00F60DC4"/>
    <w:rsid w:val="00F66ADC"/>
    <w:rsid w:val="00F6725F"/>
    <w:rsid w:val="00F70978"/>
    <w:rsid w:val="00F9105D"/>
    <w:rsid w:val="00F95CEC"/>
    <w:rsid w:val="00FA2C82"/>
    <w:rsid w:val="00FA404F"/>
    <w:rsid w:val="00FB66E7"/>
    <w:rsid w:val="00FC09E1"/>
    <w:rsid w:val="00FC0E04"/>
    <w:rsid w:val="00FD1BFE"/>
    <w:rsid w:val="00FD50BC"/>
    <w:rsid w:val="00FE47AA"/>
    <w:rsid w:val="00FE6069"/>
    <w:rsid w:val="00FF6273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4F7B"/>
  <w15:docId w15:val="{3CE5527F-5AAF-4EB1-85CA-F0CB49B6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44"/>
  </w:style>
  <w:style w:type="paragraph" w:styleId="Ttulo3">
    <w:name w:val="heading 3"/>
    <w:basedOn w:val="Normal"/>
    <w:link w:val="Ttulo3Car"/>
    <w:uiPriority w:val="9"/>
    <w:qFormat/>
    <w:rsid w:val="00BD5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0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2FB"/>
  </w:style>
  <w:style w:type="paragraph" w:styleId="Piedepgina">
    <w:name w:val="footer"/>
    <w:basedOn w:val="Normal"/>
    <w:link w:val="PiedepginaCar"/>
    <w:uiPriority w:val="99"/>
    <w:unhideWhenUsed/>
    <w:rsid w:val="00625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2FB"/>
  </w:style>
  <w:style w:type="character" w:customStyle="1" w:styleId="Ttulo3Car">
    <w:name w:val="Título 3 Car"/>
    <w:basedOn w:val="Fuentedeprrafopredeter"/>
    <w:link w:val="Ttulo3"/>
    <w:uiPriority w:val="9"/>
    <w:rsid w:val="00BD53A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d">
    <w:name w:val="gd"/>
    <w:basedOn w:val="Fuentedeprrafopredeter"/>
    <w:rsid w:val="00BD53AE"/>
  </w:style>
  <w:style w:type="character" w:customStyle="1" w:styleId="g3">
    <w:name w:val="g3"/>
    <w:basedOn w:val="Fuentedeprrafopredeter"/>
    <w:rsid w:val="00BD53AE"/>
  </w:style>
  <w:style w:type="character" w:customStyle="1" w:styleId="hb">
    <w:name w:val="hb"/>
    <w:basedOn w:val="Fuentedeprrafopredeter"/>
    <w:rsid w:val="00BD53AE"/>
  </w:style>
  <w:style w:type="character" w:customStyle="1" w:styleId="g2">
    <w:name w:val="g2"/>
    <w:basedOn w:val="Fuentedeprrafopredeter"/>
    <w:rsid w:val="00BD53AE"/>
  </w:style>
  <w:style w:type="paragraph" w:styleId="Textodeglobo">
    <w:name w:val="Balloon Text"/>
    <w:basedOn w:val="Normal"/>
    <w:link w:val="TextodegloboCar"/>
    <w:uiPriority w:val="99"/>
    <w:semiHidden/>
    <w:unhideWhenUsed/>
    <w:rsid w:val="00BD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3AE"/>
    <w:rPr>
      <w:rFonts w:ascii="Tahoma" w:hAnsi="Tahoma" w:cs="Tahoma"/>
      <w:sz w:val="16"/>
      <w:szCs w:val="16"/>
    </w:rPr>
  </w:style>
  <w:style w:type="paragraph" w:customStyle="1" w:styleId="m9100051868604774340gmail-msonospacing">
    <w:name w:val="m_9100051868604774340gmail-msonospacing"/>
    <w:basedOn w:val="Normal"/>
    <w:rsid w:val="00BD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3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2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7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7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2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4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8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9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9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8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17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1319</Words>
  <Characters>7257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Flores Barba</dc:creator>
  <cp:lastModifiedBy>CAROLINA</cp:lastModifiedBy>
  <cp:revision>3</cp:revision>
  <dcterms:created xsi:type="dcterms:W3CDTF">2019-07-11T16:08:00Z</dcterms:created>
  <dcterms:modified xsi:type="dcterms:W3CDTF">2019-07-11T16:12:00Z</dcterms:modified>
</cp:coreProperties>
</file>